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18E" w:rsidRPr="007D16C0" w:rsidRDefault="004F37BA" w:rsidP="007D16C0">
      <w:pPr>
        <w:spacing w:line="240" w:lineRule="auto"/>
        <w:jc w:val="center"/>
        <w:rPr>
          <w:rFonts w:cs="Tahoma"/>
          <w:b/>
          <w:szCs w:val="20"/>
          <w:u w:val="single"/>
        </w:rPr>
      </w:pPr>
      <w:r w:rsidRPr="007D16C0">
        <w:rPr>
          <w:rFonts w:cs="Tahoma"/>
          <w:b/>
          <w:szCs w:val="20"/>
          <w:u w:val="single"/>
        </w:rPr>
        <w:t xml:space="preserve">GDPR: </w:t>
      </w:r>
      <w:r w:rsidR="007D16C0" w:rsidRPr="007D16C0">
        <w:rPr>
          <w:rFonts w:cs="Tahoma"/>
          <w:b/>
          <w:szCs w:val="20"/>
          <w:u w:val="single"/>
        </w:rPr>
        <w:t>DATA PRIVACY NOTICE</w:t>
      </w:r>
      <w:r w:rsidR="002F6B77">
        <w:rPr>
          <w:rFonts w:cs="Tahoma"/>
          <w:b/>
          <w:szCs w:val="20"/>
          <w:u w:val="single"/>
        </w:rPr>
        <w:t xml:space="preserve"> FOR CLIENTS AND SUPPLIERS</w:t>
      </w:r>
    </w:p>
    <w:p w:rsidR="00E85A65" w:rsidRPr="007D16C0" w:rsidRDefault="00B41EDC" w:rsidP="007D16C0">
      <w:pPr>
        <w:spacing w:line="240" w:lineRule="auto"/>
        <w:jc w:val="both"/>
        <w:rPr>
          <w:rFonts w:cs="Tahoma"/>
          <w:b/>
          <w:szCs w:val="20"/>
        </w:rPr>
      </w:pPr>
      <w:r w:rsidRPr="007D16C0">
        <w:rPr>
          <w:rFonts w:cs="Tahoma"/>
          <w:b/>
          <w:szCs w:val="20"/>
        </w:rPr>
        <w:t>Introduction</w:t>
      </w:r>
    </w:p>
    <w:p w:rsidR="003F7703" w:rsidRDefault="00A76F95" w:rsidP="007D16C0">
      <w:pPr>
        <w:spacing w:line="240" w:lineRule="auto"/>
        <w:jc w:val="both"/>
        <w:rPr>
          <w:rFonts w:cs="Tahoma"/>
          <w:szCs w:val="20"/>
        </w:rPr>
      </w:pPr>
      <w:r w:rsidRPr="003F7703">
        <w:rPr>
          <w:rFonts w:cs="Tahoma"/>
          <w:szCs w:val="20"/>
        </w:rPr>
        <w:t xml:space="preserve"> </w:t>
      </w:r>
      <w:r w:rsidR="00870640">
        <w:rPr>
          <w:rFonts w:cs="Tahoma"/>
          <w:szCs w:val="20"/>
        </w:rPr>
        <w:t>TADL Assist Ltd</w:t>
      </w:r>
      <w:r w:rsidR="003F7703" w:rsidRPr="003F7703">
        <w:rPr>
          <w:rFonts w:cs="Tahoma"/>
          <w:szCs w:val="20"/>
        </w:rPr>
        <w:t xml:space="preserve"> ("We") are committed to protecting and respecting your privacy.</w:t>
      </w:r>
    </w:p>
    <w:p w:rsidR="003F7703" w:rsidRPr="003F7703" w:rsidRDefault="003F7703" w:rsidP="003F7703">
      <w:pPr>
        <w:spacing w:line="240" w:lineRule="auto"/>
        <w:jc w:val="both"/>
        <w:rPr>
          <w:rFonts w:cs="Tahoma"/>
          <w:szCs w:val="20"/>
        </w:rPr>
      </w:pPr>
      <w:r w:rsidRPr="003F7703">
        <w:rPr>
          <w:rFonts w:cs="Tahoma"/>
          <w:szCs w:val="20"/>
        </w:rPr>
        <w:t xml:space="preserve">This policy (together with our terms of use </w:t>
      </w:r>
      <w:r w:rsidR="00870640">
        <w:rPr>
          <w:rFonts w:cs="Tahoma"/>
          <w:szCs w:val="20"/>
        </w:rPr>
        <w:t>tadlassist.com</w:t>
      </w:r>
      <w:r w:rsidRPr="003F7703">
        <w:rPr>
          <w:rFonts w:cs="Tahoma"/>
          <w:szCs w:val="20"/>
        </w:rPr>
        <w:t xml:space="preserve"> and any other documents referred to on it) sets out the basis on which any personal data we collect from you, or that you provide to us, will be processed by us.  Please read the following carefully to understand our views and practices regarding your personal data and how we will treat it.</w:t>
      </w:r>
    </w:p>
    <w:p w:rsidR="00684D60" w:rsidRPr="007D16C0" w:rsidRDefault="00284548" w:rsidP="007D16C0">
      <w:pPr>
        <w:spacing w:line="240" w:lineRule="auto"/>
        <w:jc w:val="both"/>
        <w:rPr>
          <w:rFonts w:cs="Tahoma"/>
          <w:szCs w:val="20"/>
        </w:rPr>
      </w:pPr>
      <w:r w:rsidRPr="007D16C0">
        <w:rPr>
          <w:rFonts w:cs="Tahoma"/>
          <w:szCs w:val="20"/>
        </w:rPr>
        <w:t>The rules on processing of personal data are set out in the General Data Pro</w:t>
      </w:r>
      <w:r w:rsidR="003F7703">
        <w:rPr>
          <w:rFonts w:cs="Tahoma"/>
          <w:szCs w:val="20"/>
        </w:rPr>
        <w:t xml:space="preserve">tection Regulation (the “GDPR”). </w:t>
      </w:r>
    </w:p>
    <w:p w:rsidR="004D1228" w:rsidRPr="007D16C0" w:rsidRDefault="004D1228" w:rsidP="007D16C0">
      <w:pPr>
        <w:pStyle w:val="ListParagraph"/>
        <w:numPr>
          <w:ilvl w:val="0"/>
          <w:numId w:val="16"/>
        </w:numPr>
        <w:spacing w:line="240" w:lineRule="auto"/>
        <w:jc w:val="both"/>
        <w:rPr>
          <w:rFonts w:cs="Tahoma"/>
          <w:b/>
          <w:color w:val="000000" w:themeColor="text1"/>
          <w:szCs w:val="20"/>
        </w:rPr>
      </w:pPr>
      <w:r w:rsidRPr="007D16C0">
        <w:rPr>
          <w:rFonts w:cs="Tahoma"/>
          <w:b/>
          <w:color w:val="000000" w:themeColor="text1"/>
          <w:szCs w:val="20"/>
        </w:rPr>
        <w:t>Definitions</w:t>
      </w:r>
    </w:p>
    <w:p w:rsidR="004D1228" w:rsidRPr="007D16C0" w:rsidRDefault="004D1228" w:rsidP="007D16C0">
      <w:pPr>
        <w:spacing w:line="240" w:lineRule="auto"/>
        <w:jc w:val="both"/>
        <w:rPr>
          <w:rFonts w:cs="Tahoma"/>
          <w:color w:val="000000" w:themeColor="text1"/>
          <w:szCs w:val="20"/>
        </w:rPr>
      </w:pPr>
      <w:r w:rsidRPr="007D16C0">
        <w:rPr>
          <w:rFonts w:cs="Tahoma"/>
          <w:b/>
          <w:color w:val="000000" w:themeColor="text1"/>
          <w:szCs w:val="20"/>
        </w:rPr>
        <w:t>Data controller</w:t>
      </w:r>
      <w:r w:rsidRPr="007D16C0">
        <w:rPr>
          <w:rFonts w:cs="Tahoma"/>
          <w:color w:val="000000" w:themeColor="text1"/>
          <w:szCs w:val="20"/>
        </w:rPr>
        <w:t xml:space="preserve"> - A controller determines the purposes and means of processing personal data.</w:t>
      </w:r>
    </w:p>
    <w:p w:rsidR="004D1228" w:rsidRPr="007D16C0" w:rsidRDefault="004D1228" w:rsidP="007D16C0">
      <w:pPr>
        <w:spacing w:line="240" w:lineRule="auto"/>
        <w:jc w:val="both"/>
        <w:rPr>
          <w:rFonts w:cs="Tahoma"/>
          <w:color w:val="000000" w:themeColor="text1"/>
          <w:szCs w:val="20"/>
        </w:rPr>
      </w:pPr>
      <w:r w:rsidRPr="007D16C0">
        <w:rPr>
          <w:rFonts w:cs="Tahoma"/>
          <w:b/>
          <w:color w:val="000000" w:themeColor="text1"/>
          <w:szCs w:val="20"/>
        </w:rPr>
        <w:t>Data processor</w:t>
      </w:r>
      <w:r w:rsidRPr="007D16C0">
        <w:rPr>
          <w:rFonts w:cs="Tahoma"/>
          <w:color w:val="000000" w:themeColor="text1"/>
          <w:szCs w:val="20"/>
        </w:rPr>
        <w:t xml:space="preserve"> - A processor is responsible for processing personal data on behalf of a controller.</w:t>
      </w:r>
    </w:p>
    <w:p w:rsidR="00284548" w:rsidRPr="007D16C0" w:rsidRDefault="00284548" w:rsidP="007D16C0">
      <w:pPr>
        <w:spacing w:line="240" w:lineRule="auto"/>
        <w:jc w:val="both"/>
        <w:rPr>
          <w:rFonts w:cs="Tahoma"/>
          <w:b/>
          <w:bCs/>
          <w:color w:val="000000" w:themeColor="text1"/>
          <w:szCs w:val="20"/>
        </w:rPr>
      </w:pPr>
      <w:r w:rsidRPr="007D16C0">
        <w:rPr>
          <w:rFonts w:cs="Tahoma"/>
          <w:b/>
          <w:bCs/>
          <w:color w:val="000000" w:themeColor="text1"/>
          <w:szCs w:val="20"/>
        </w:rPr>
        <w:t xml:space="preserve">Data subject – </w:t>
      </w:r>
      <w:r w:rsidRPr="007D16C0">
        <w:rPr>
          <w:rFonts w:cs="Tahoma"/>
          <w:bCs/>
          <w:color w:val="000000" w:themeColor="text1"/>
          <w:szCs w:val="20"/>
        </w:rPr>
        <w:t>Natural person</w:t>
      </w:r>
    </w:p>
    <w:p w:rsidR="00842C8C" w:rsidRDefault="00842C8C" w:rsidP="007D16C0">
      <w:pPr>
        <w:spacing w:line="240" w:lineRule="auto"/>
        <w:jc w:val="both"/>
        <w:rPr>
          <w:rFonts w:cs="Tahoma"/>
          <w:b/>
          <w:bCs/>
          <w:color w:val="000000" w:themeColor="text1"/>
          <w:szCs w:val="20"/>
        </w:rPr>
      </w:pPr>
      <w:r>
        <w:rPr>
          <w:rFonts w:cs="Tahoma"/>
          <w:b/>
          <w:bCs/>
          <w:color w:val="000000" w:themeColor="text1"/>
          <w:szCs w:val="20"/>
        </w:rPr>
        <w:t>Categories of data: Personal data and special categories of personal data</w:t>
      </w:r>
    </w:p>
    <w:p w:rsidR="004D1228" w:rsidRPr="007D16C0" w:rsidRDefault="004D1228" w:rsidP="007D16C0">
      <w:pPr>
        <w:spacing w:line="240" w:lineRule="auto"/>
        <w:jc w:val="both"/>
        <w:rPr>
          <w:rFonts w:cs="Tahoma"/>
          <w:color w:val="000000" w:themeColor="text1"/>
          <w:szCs w:val="20"/>
        </w:rPr>
      </w:pPr>
      <w:r w:rsidRPr="007D16C0">
        <w:rPr>
          <w:rFonts w:cs="Tahoma"/>
          <w:b/>
          <w:bCs/>
          <w:color w:val="000000" w:themeColor="text1"/>
          <w:szCs w:val="20"/>
        </w:rPr>
        <w:t>Personal data</w:t>
      </w:r>
      <w:r w:rsidRPr="007D16C0">
        <w:rPr>
          <w:rFonts w:cs="Tahoma"/>
          <w:color w:val="000000" w:themeColor="text1"/>
          <w:szCs w:val="20"/>
        </w:rPr>
        <w:t xml:space="preserve"> - The GDPR applies to ‘personal data’ meaning any information relating to an identifiable person who can be directly or indirectly identified in particular by reference to an identifier</w:t>
      </w:r>
      <w:r w:rsidR="00041EF8">
        <w:rPr>
          <w:rFonts w:cs="Tahoma"/>
          <w:color w:val="000000" w:themeColor="text1"/>
          <w:szCs w:val="20"/>
        </w:rPr>
        <w:t xml:space="preserve"> (as explained in Article 6 of GDPR)</w:t>
      </w:r>
      <w:r w:rsidRPr="007D16C0">
        <w:rPr>
          <w:rFonts w:cs="Tahoma"/>
          <w:color w:val="000000" w:themeColor="text1"/>
          <w:szCs w:val="20"/>
        </w:rPr>
        <w:t>.</w:t>
      </w:r>
      <w:r w:rsidR="00F06C2E" w:rsidRPr="007D16C0">
        <w:rPr>
          <w:rFonts w:cs="Tahoma"/>
          <w:color w:val="000000" w:themeColor="text1"/>
          <w:szCs w:val="20"/>
        </w:rPr>
        <w:t xml:space="preserve"> For example name, passport number, home address or private email address</w:t>
      </w:r>
      <w:r w:rsidR="004F4A62" w:rsidRPr="007D16C0">
        <w:rPr>
          <w:rFonts w:cs="Tahoma"/>
          <w:color w:val="000000" w:themeColor="text1"/>
          <w:szCs w:val="20"/>
        </w:rPr>
        <w:t>. Online identifiers include IP addresses and cookies</w:t>
      </w:r>
      <w:r w:rsidR="00F06C2E" w:rsidRPr="007D16C0">
        <w:rPr>
          <w:rFonts w:cs="Tahoma"/>
          <w:color w:val="000000" w:themeColor="text1"/>
          <w:szCs w:val="20"/>
        </w:rPr>
        <w:t>.</w:t>
      </w:r>
    </w:p>
    <w:p w:rsidR="004D1228" w:rsidRPr="007D16C0" w:rsidRDefault="00842C8C" w:rsidP="007D16C0">
      <w:pPr>
        <w:spacing w:line="240" w:lineRule="auto"/>
        <w:jc w:val="both"/>
        <w:rPr>
          <w:rFonts w:cs="Tahoma"/>
          <w:color w:val="000000" w:themeColor="text1"/>
          <w:szCs w:val="20"/>
        </w:rPr>
      </w:pPr>
      <w:r>
        <w:rPr>
          <w:rFonts w:cs="Tahoma"/>
          <w:b/>
          <w:bCs/>
          <w:color w:val="000000" w:themeColor="text1"/>
          <w:szCs w:val="20"/>
        </w:rPr>
        <w:t>Special categories</w:t>
      </w:r>
      <w:r w:rsidR="004D1228" w:rsidRPr="007D16C0">
        <w:rPr>
          <w:rFonts w:cs="Tahoma"/>
          <w:b/>
          <w:bCs/>
          <w:color w:val="000000" w:themeColor="text1"/>
          <w:szCs w:val="20"/>
        </w:rPr>
        <w:t xml:space="preserve"> personal data</w:t>
      </w:r>
      <w:r w:rsidR="00284548" w:rsidRPr="007D16C0">
        <w:rPr>
          <w:rFonts w:cs="Tahoma"/>
          <w:b/>
          <w:bCs/>
          <w:color w:val="000000" w:themeColor="text1"/>
          <w:szCs w:val="20"/>
        </w:rPr>
        <w:t xml:space="preserve"> -</w:t>
      </w:r>
      <w:r w:rsidR="004D1228" w:rsidRPr="007D16C0">
        <w:rPr>
          <w:rFonts w:cs="Tahoma"/>
          <w:color w:val="000000" w:themeColor="text1"/>
          <w:szCs w:val="20"/>
        </w:rPr>
        <w:t xml:space="preserve"> The GDPR refers</w:t>
      </w:r>
      <w:r w:rsidR="009A39E8">
        <w:rPr>
          <w:rFonts w:cs="Tahoma"/>
          <w:color w:val="000000" w:themeColor="text1"/>
          <w:szCs w:val="20"/>
        </w:rPr>
        <w:t xml:space="preserve"> to sensitive personal data as ‘</w:t>
      </w:r>
      <w:r w:rsidR="004D1228" w:rsidRPr="007D16C0">
        <w:rPr>
          <w:rFonts w:cs="Tahoma"/>
          <w:color w:val="000000" w:themeColor="text1"/>
          <w:szCs w:val="20"/>
        </w:rPr>
        <w:t>spec</w:t>
      </w:r>
      <w:r w:rsidR="009A39E8">
        <w:rPr>
          <w:rFonts w:cs="Tahoma"/>
          <w:color w:val="000000" w:themeColor="text1"/>
          <w:szCs w:val="20"/>
        </w:rPr>
        <w:t>ial categories of personal data’</w:t>
      </w:r>
      <w:r w:rsidR="00041EF8">
        <w:rPr>
          <w:rFonts w:cs="Tahoma"/>
          <w:color w:val="000000" w:themeColor="text1"/>
          <w:szCs w:val="20"/>
        </w:rPr>
        <w:t xml:space="preserve"> (as explained in </w:t>
      </w:r>
      <w:r w:rsidR="004D1228" w:rsidRPr="007D16C0">
        <w:rPr>
          <w:rFonts w:cs="Tahoma"/>
          <w:color w:val="000000" w:themeColor="text1"/>
          <w:szCs w:val="20"/>
        </w:rPr>
        <w:t>Article 9</w:t>
      </w:r>
      <w:r w:rsidR="00041EF8">
        <w:rPr>
          <w:rFonts w:cs="Tahoma"/>
          <w:color w:val="000000" w:themeColor="text1"/>
          <w:szCs w:val="20"/>
        </w:rPr>
        <w:t xml:space="preserve"> of GDPR</w:t>
      </w:r>
      <w:r w:rsidR="004D1228" w:rsidRPr="007D16C0">
        <w:rPr>
          <w:rFonts w:cs="Tahoma"/>
          <w:color w:val="000000" w:themeColor="text1"/>
          <w:szCs w:val="20"/>
        </w:rPr>
        <w:t>). The special categories specifically include genetic data, and biometric data where processed to uniquely identify an individual.</w:t>
      </w:r>
      <w:r w:rsidR="00F06C2E" w:rsidRPr="007D16C0">
        <w:rPr>
          <w:rFonts w:cs="Tahoma"/>
          <w:color w:val="000000" w:themeColor="text1"/>
          <w:szCs w:val="20"/>
        </w:rPr>
        <w:t xml:space="preserve"> Other examples include racial and ethnic origin, </w:t>
      </w:r>
      <w:r w:rsidR="008024ED" w:rsidRPr="007D16C0">
        <w:rPr>
          <w:rFonts w:cs="Tahoma"/>
          <w:color w:val="000000" w:themeColor="text1"/>
          <w:szCs w:val="20"/>
        </w:rPr>
        <w:t xml:space="preserve">sexual orientation, </w:t>
      </w:r>
      <w:r w:rsidR="00487CC6" w:rsidRPr="007D16C0">
        <w:rPr>
          <w:rFonts w:cs="Tahoma"/>
          <w:color w:val="000000" w:themeColor="text1"/>
          <w:szCs w:val="20"/>
        </w:rPr>
        <w:t>health data, trade union membership,</w:t>
      </w:r>
      <w:r w:rsidR="00487CC6" w:rsidRPr="007D16C0">
        <w:rPr>
          <w:rFonts w:cs="Tahoma"/>
          <w:szCs w:val="20"/>
        </w:rPr>
        <w:t xml:space="preserve"> </w:t>
      </w:r>
      <w:proofErr w:type="gramStart"/>
      <w:r w:rsidR="00487CC6" w:rsidRPr="007D16C0">
        <w:rPr>
          <w:rFonts w:cs="Tahoma"/>
          <w:color w:val="000000" w:themeColor="text1"/>
          <w:szCs w:val="20"/>
        </w:rPr>
        <w:t>political</w:t>
      </w:r>
      <w:proofErr w:type="gramEnd"/>
      <w:r w:rsidR="00487CC6" w:rsidRPr="007D16C0">
        <w:rPr>
          <w:rFonts w:cs="Tahoma"/>
          <w:color w:val="000000" w:themeColor="text1"/>
          <w:szCs w:val="20"/>
        </w:rPr>
        <w:t xml:space="preserve"> opinions, religious or philosophical beliefs.</w:t>
      </w:r>
    </w:p>
    <w:p w:rsidR="00284548" w:rsidRPr="007D16C0" w:rsidRDefault="00284548" w:rsidP="007D16C0">
      <w:pPr>
        <w:spacing w:line="240" w:lineRule="auto"/>
        <w:jc w:val="both"/>
        <w:rPr>
          <w:rFonts w:cs="Tahoma"/>
          <w:color w:val="000000" w:themeColor="text1"/>
          <w:szCs w:val="20"/>
        </w:rPr>
      </w:pPr>
      <w:r w:rsidRPr="007D16C0">
        <w:rPr>
          <w:rFonts w:cs="Tahoma"/>
          <w:b/>
          <w:color w:val="000000" w:themeColor="text1"/>
          <w:szCs w:val="20"/>
        </w:rPr>
        <w:t xml:space="preserve">Processing - </w:t>
      </w:r>
      <w:r w:rsidRPr="007D16C0">
        <w:rPr>
          <w:rFonts w:cs="Tahoma"/>
          <w:color w:val="000000" w:themeColor="text1"/>
          <w:szCs w:val="20"/>
        </w:rPr>
        <w:t>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rsidR="004D1228" w:rsidRPr="007D16C0" w:rsidRDefault="00284548" w:rsidP="007D16C0">
      <w:pPr>
        <w:spacing w:line="240" w:lineRule="auto"/>
        <w:jc w:val="both"/>
        <w:rPr>
          <w:rFonts w:cs="Tahoma"/>
          <w:color w:val="000000" w:themeColor="text1"/>
          <w:szCs w:val="20"/>
        </w:rPr>
      </w:pPr>
      <w:r w:rsidRPr="007D16C0">
        <w:rPr>
          <w:rFonts w:cs="Tahoma"/>
          <w:b/>
          <w:color w:val="000000" w:themeColor="text1"/>
          <w:szCs w:val="20"/>
        </w:rPr>
        <w:t>Third party</w:t>
      </w:r>
      <w:r w:rsidRPr="007D16C0">
        <w:rPr>
          <w:rFonts w:cs="Tahoma"/>
          <w:color w:val="000000" w:themeColor="text1"/>
          <w:szCs w:val="20"/>
        </w:rPr>
        <w:t xml:space="preserve"> - means a natural or legal person, public authority, agency or body other than the data subject, controller, processor and persons who, under the direct authority of the controller or processor, are authorised to process personal data.</w:t>
      </w:r>
    </w:p>
    <w:p w:rsidR="00155EE2" w:rsidRPr="007D16C0" w:rsidRDefault="00E6018E" w:rsidP="007D16C0">
      <w:pPr>
        <w:pStyle w:val="ListParagraph"/>
        <w:numPr>
          <w:ilvl w:val="0"/>
          <w:numId w:val="16"/>
        </w:numPr>
        <w:spacing w:line="240" w:lineRule="auto"/>
        <w:jc w:val="both"/>
        <w:rPr>
          <w:rFonts w:cs="Tahoma"/>
          <w:b/>
          <w:color w:val="000000" w:themeColor="text1"/>
          <w:szCs w:val="20"/>
        </w:rPr>
      </w:pPr>
      <w:r w:rsidRPr="007D16C0">
        <w:rPr>
          <w:rFonts w:cs="Tahoma"/>
          <w:b/>
          <w:color w:val="000000" w:themeColor="text1"/>
          <w:szCs w:val="20"/>
        </w:rPr>
        <w:t xml:space="preserve">Who are we? </w:t>
      </w:r>
    </w:p>
    <w:p w:rsidR="00F56A15" w:rsidRDefault="00870640" w:rsidP="007D16C0">
      <w:pPr>
        <w:spacing w:line="240" w:lineRule="auto"/>
        <w:jc w:val="both"/>
        <w:rPr>
          <w:rFonts w:cs="Tahoma"/>
          <w:color w:val="000000" w:themeColor="text1"/>
          <w:szCs w:val="20"/>
        </w:rPr>
      </w:pPr>
      <w:r>
        <w:rPr>
          <w:rFonts w:cs="Tahoma"/>
          <w:color w:val="000000" w:themeColor="text1"/>
          <w:szCs w:val="20"/>
        </w:rPr>
        <w:t>TADL Assist Ltd</w:t>
      </w:r>
      <w:r w:rsidR="00E6018E" w:rsidRPr="007D16C0">
        <w:rPr>
          <w:rFonts w:cs="Tahoma"/>
          <w:color w:val="000000" w:themeColor="text1"/>
          <w:szCs w:val="20"/>
        </w:rPr>
        <w:t xml:space="preserve"> is the data controller</w:t>
      </w:r>
      <w:r w:rsidR="00153B64" w:rsidRPr="007D16C0">
        <w:rPr>
          <w:rFonts w:cs="Tahoma"/>
          <w:color w:val="000000" w:themeColor="text1"/>
          <w:szCs w:val="20"/>
        </w:rPr>
        <w:t xml:space="preserve">. </w:t>
      </w:r>
      <w:r w:rsidR="00786701">
        <w:rPr>
          <w:rFonts w:cs="Tahoma"/>
          <w:color w:val="000000" w:themeColor="text1"/>
          <w:szCs w:val="20"/>
        </w:rPr>
        <w:t>This means we decide</w:t>
      </w:r>
      <w:r w:rsidR="00E6018E" w:rsidRPr="007D16C0">
        <w:rPr>
          <w:rFonts w:cs="Tahoma"/>
          <w:color w:val="000000" w:themeColor="text1"/>
          <w:szCs w:val="20"/>
        </w:rPr>
        <w:t xml:space="preserve"> how your personal data is processed and for what purposes. </w:t>
      </w:r>
      <w:r w:rsidR="00153B64" w:rsidRPr="007D16C0">
        <w:rPr>
          <w:rFonts w:cs="Tahoma"/>
          <w:color w:val="000000" w:themeColor="text1"/>
          <w:szCs w:val="20"/>
        </w:rPr>
        <w:t xml:space="preserve">Our contact details are: </w:t>
      </w:r>
      <w:r>
        <w:rPr>
          <w:rFonts w:cs="Tahoma"/>
          <w:color w:val="000000" w:themeColor="text1"/>
          <w:szCs w:val="20"/>
        </w:rPr>
        <w:t xml:space="preserve">TADL Assist Ltd Unit 3 </w:t>
      </w:r>
      <w:proofErr w:type="spellStart"/>
      <w:r>
        <w:rPr>
          <w:rFonts w:cs="Tahoma"/>
          <w:color w:val="000000" w:themeColor="text1"/>
          <w:szCs w:val="20"/>
        </w:rPr>
        <w:t>Restmor</w:t>
      </w:r>
      <w:proofErr w:type="spellEnd"/>
      <w:r>
        <w:rPr>
          <w:rFonts w:cs="Tahoma"/>
          <w:color w:val="000000" w:themeColor="text1"/>
          <w:szCs w:val="20"/>
        </w:rPr>
        <w:t xml:space="preserve"> Road Wallington SM6 7AH </w:t>
      </w:r>
      <w:hyperlink r:id="rId8" w:history="1">
        <w:r w:rsidRPr="003418D1">
          <w:rPr>
            <w:rStyle w:val="Hyperlink"/>
            <w:rFonts w:cs="Tahoma"/>
            <w:szCs w:val="20"/>
          </w:rPr>
          <w:t>info@tadlassist.com</w:t>
        </w:r>
      </w:hyperlink>
      <w:r>
        <w:rPr>
          <w:rFonts w:cs="Tahoma"/>
          <w:color w:val="000000" w:themeColor="text1"/>
          <w:szCs w:val="20"/>
        </w:rPr>
        <w:t xml:space="preserve"> </w:t>
      </w:r>
      <w:r w:rsidR="00153B64" w:rsidRPr="007D16C0">
        <w:rPr>
          <w:rFonts w:cs="Tahoma"/>
          <w:color w:val="000000" w:themeColor="text1"/>
          <w:szCs w:val="20"/>
        </w:rPr>
        <w:t xml:space="preserve">. </w:t>
      </w:r>
      <w:r w:rsidR="00F15488">
        <w:rPr>
          <w:rFonts w:cs="Tahoma"/>
          <w:color w:val="000000" w:themeColor="text1"/>
          <w:szCs w:val="20"/>
        </w:rPr>
        <w:t>For</w:t>
      </w:r>
      <w:r w:rsidR="00153B64" w:rsidRPr="007D16C0">
        <w:rPr>
          <w:rFonts w:cs="Tahoma"/>
          <w:color w:val="000000" w:themeColor="text1"/>
          <w:szCs w:val="20"/>
        </w:rPr>
        <w:t xml:space="preserve"> all data m</w:t>
      </w:r>
      <w:r w:rsidR="00F15488">
        <w:rPr>
          <w:rFonts w:cs="Tahoma"/>
          <w:color w:val="000000" w:themeColor="text1"/>
          <w:szCs w:val="20"/>
        </w:rPr>
        <w:t xml:space="preserve">atters contact </w:t>
      </w:r>
      <w:r w:rsidR="00095662" w:rsidRPr="00095662">
        <w:rPr>
          <w:rFonts w:cs="Tahoma"/>
          <w:color w:val="000000" w:themeColor="text1"/>
          <w:szCs w:val="20"/>
        </w:rPr>
        <w:t xml:space="preserve">DATA PROTECTION OFFICER on </w:t>
      </w:r>
      <w:hyperlink r:id="rId9" w:history="1">
        <w:r w:rsidRPr="003418D1">
          <w:rPr>
            <w:rStyle w:val="Hyperlink"/>
            <w:rFonts w:cs="Tahoma"/>
            <w:szCs w:val="20"/>
          </w:rPr>
          <w:t>info@tadlassist.com</w:t>
        </w:r>
      </w:hyperlink>
      <w:r>
        <w:rPr>
          <w:rFonts w:cs="Tahoma"/>
          <w:color w:val="000000" w:themeColor="text1"/>
          <w:szCs w:val="20"/>
        </w:rPr>
        <w:t xml:space="preserve"> </w:t>
      </w:r>
    </w:p>
    <w:p w:rsidR="00734B79" w:rsidRPr="007D16C0" w:rsidRDefault="00734B79" w:rsidP="007D16C0">
      <w:pPr>
        <w:spacing w:line="240" w:lineRule="auto"/>
        <w:jc w:val="both"/>
        <w:rPr>
          <w:rFonts w:cs="Tahoma"/>
          <w:color w:val="000000" w:themeColor="text1"/>
          <w:szCs w:val="20"/>
        </w:rPr>
      </w:pPr>
    </w:p>
    <w:p w:rsidR="00155EE2" w:rsidRPr="007D16C0" w:rsidRDefault="003F61D7" w:rsidP="007D16C0">
      <w:pPr>
        <w:pStyle w:val="ListParagraph"/>
        <w:numPr>
          <w:ilvl w:val="0"/>
          <w:numId w:val="16"/>
        </w:numPr>
        <w:spacing w:line="240" w:lineRule="auto"/>
        <w:jc w:val="both"/>
        <w:rPr>
          <w:rFonts w:cs="Tahoma"/>
          <w:b/>
          <w:color w:val="000000" w:themeColor="text1"/>
          <w:szCs w:val="20"/>
        </w:rPr>
      </w:pPr>
      <w:r w:rsidRPr="007D16C0">
        <w:rPr>
          <w:rFonts w:cs="Tahoma"/>
          <w:b/>
          <w:color w:val="000000" w:themeColor="text1"/>
          <w:szCs w:val="20"/>
        </w:rPr>
        <w:t>The purpose(s) of</w:t>
      </w:r>
      <w:r w:rsidR="00E6018E" w:rsidRPr="007D16C0">
        <w:rPr>
          <w:rFonts w:cs="Tahoma"/>
          <w:b/>
          <w:color w:val="000000" w:themeColor="text1"/>
          <w:szCs w:val="20"/>
        </w:rPr>
        <w:t xml:space="preserve"> process</w:t>
      </w:r>
      <w:r w:rsidRPr="007D16C0">
        <w:rPr>
          <w:rFonts w:cs="Tahoma"/>
          <w:b/>
          <w:color w:val="000000" w:themeColor="text1"/>
          <w:szCs w:val="20"/>
        </w:rPr>
        <w:t>ing your personal data</w:t>
      </w:r>
    </w:p>
    <w:p w:rsidR="007547C7" w:rsidRPr="007D16C0" w:rsidRDefault="00E6018E" w:rsidP="007D16C0">
      <w:pPr>
        <w:spacing w:line="240" w:lineRule="auto"/>
        <w:jc w:val="both"/>
        <w:rPr>
          <w:rFonts w:cs="Tahoma"/>
          <w:color w:val="000000" w:themeColor="text1"/>
          <w:szCs w:val="20"/>
        </w:rPr>
      </w:pPr>
      <w:r w:rsidRPr="007D16C0">
        <w:rPr>
          <w:rFonts w:cs="Tahoma"/>
          <w:color w:val="000000" w:themeColor="text1"/>
          <w:szCs w:val="20"/>
        </w:rPr>
        <w:t>We use your personal data for the following purposes:</w:t>
      </w:r>
    </w:p>
    <w:p w:rsidR="007D16C0" w:rsidRDefault="00870640" w:rsidP="007D16C0">
      <w:pPr>
        <w:spacing w:line="240" w:lineRule="auto"/>
        <w:jc w:val="both"/>
        <w:rPr>
          <w:rFonts w:cs="Tahoma"/>
          <w:color w:val="000000" w:themeColor="text1"/>
          <w:szCs w:val="20"/>
        </w:rPr>
      </w:pPr>
      <w:r>
        <w:rPr>
          <w:rFonts w:cs="Tahoma"/>
          <w:color w:val="000000" w:themeColor="text1"/>
          <w:szCs w:val="20"/>
        </w:rPr>
        <w:t>To manage our employees</w:t>
      </w:r>
    </w:p>
    <w:p w:rsidR="00870640" w:rsidRDefault="00870640" w:rsidP="007D16C0">
      <w:pPr>
        <w:spacing w:line="240" w:lineRule="auto"/>
        <w:jc w:val="both"/>
        <w:rPr>
          <w:rFonts w:cs="Tahoma"/>
          <w:color w:val="000000" w:themeColor="text1"/>
          <w:szCs w:val="20"/>
        </w:rPr>
      </w:pPr>
      <w:r>
        <w:rPr>
          <w:rFonts w:cs="Tahoma"/>
          <w:color w:val="000000" w:themeColor="text1"/>
          <w:szCs w:val="20"/>
        </w:rPr>
        <w:t>To maintain our own accounts and records</w:t>
      </w:r>
    </w:p>
    <w:p w:rsidR="00870640" w:rsidRDefault="00870640" w:rsidP="007D16C0">
      <w:pPr>
        <w:spacing w:line="240" w:lineRule="auto"/>
        <w:jc w:val="both"/>
        <w:rPr>
          <w:rFonts w:cs="Tahoma"/>
          <w:color w:val="000000" w:themeColor="text1"/>
          <w:szCs w:val="20"/>
        </w:rPr>
      </w:pPr>
      <w:r>
        <w:rPr>
          <w:rFonts w:cs="Tahoma"/>
          <w:color w:val="000000" w:themeColor="text1"/>
          <w:szCs w:val="20"/>
        </w:rPr>
        <w:lastRenderedPageBreak/>
        <w:t>To inform individuals of news events or activities</w:t>
      </w:r>
    </w:p>
    <w:p w:rsidR="00DA068D" w:rsidRDefault="00DA068D" w:rsidP="007D16C0">
      <w:pPr>
        <w:spacing w:line="240" w:lineRule="auto"/>
        <w:jc w:val="both"/>
        <w:rPr>
          <w:rFonts w:cs="Tahoma"/>
          <w:color w:val="000000" w:themeColor="text1"/>
          <w:szCs w:val="20"/>
        </w:rPr>
      </w:pPr>
      <w:r>
        <w:rPr>
          <w:rFonts w:cs="Tahoma"/>
          <w:color w:val="000000" w:themeColor="text1"/>
          <w:szCs w:val="20"/>
        </w:rPr>
        <w:t>To undertake support and service activities</w:t>
      </w:r>
    </w:p>
    <w:p w:rsidR="00870640" w:rsidRPr="007D16C0" w:rsidRDefault="00870640" w:rsidP="007D16C0">
      <w:pPr>
        <w:spacing w:line="240" w:lineRule="auto"/>
        <w:jc w:val="both"/>
        <w:rPr>
          <w:rFonts w:cs="Tahoma"/>
          <w:color w:val="000000" w:themeColor="text1"/>
          <w:szCs w:val="20"/>
        </w:rPr>
      </w:pPr>
      <w:r>
        <w:t>You may give us information about you by filling in forms on our site tadlassist.com (our site) or by corresponding with us by phone, e-mail or otherwise. This includes information you provide when you register to use our site, subscribe to our service, search for a product, place an order on our site, participate in discussion boards or other social media functions on our site, enter a competition, promotion or survey, report a fault, book a job, engage in a support ticket and when you report a problem with our site</w:t>
      </w:r>
    </w:p>
    <w:p w:rsidR="00250743" w:rsidRPr="007D16C0" w:rsidRDefault="004D1228" w:rsidP="007D16C0">
      <w:pPr>
        <w:spacing w:line="240" w:lineRule="auto"/>
        <w:jc w:val="both"/>
        <w:rPr>
          <w:rFonts w:cs="Tahoma"/>
          <w:b/>
          <w:color w:val="000000" w:themeColor="text1"/>
          <w:szCs w:val="20"/>
        </w:rPr>
      </w:pPr>
      <w:r w:rsidRPr="007D16C0">
        <w:rPr>
          <w:rFonts w:cs="Tahoma"/>
          <w:b/>
          <w:color w:val="000000" w:themeColor="text1"/>
          <w:szCs w:val="20"/>
        </w:rPr>
        <w:t>4</w:t>
      </w:r>
      <w:r w:rsidR="000D3390" w:rsidRPr="007D16C0">
        <w:rPr>
          <w:rFonts w:cs="Tahoma"/>
          <w:b/>
          <w:color w:val="000000" w:themeColor="text1"/>
          <w:szCs w:val="20"/>
        </w:rPr>
        <w:t xml:space="preserve">. </w:t>
      </w:r>
      <w:r w:rsidR="00250743" w:rsidRPr="007D16C0">
        <w:rPr>
          <w:rFonts w:cs="Tahoma"/>
          <w:b/>
          <w:color w:val="000000" w:themeColor="text1"/>
          <w:szCs w:val="20"/>
        </w:rPr>
        <w:t>The categories of personal data concerned</w:t>
      </w:r>
    </w:p>
    <w:p w:rsidR="00095662" w:rsidRDefault="00F7495A" w:rsidP="007D16C0">
      <w:pPr>
        <w:spacing w:line="240" w:lineRule="auto"/>
        <w:jc w:val="both"/>
        <w:rPr>
          <w:rFonts w:cs="Tahoma"/>
          <w:color w:val="000000" w:themeColor="text1"/>
          <w:szCs w:val="20"/>
        </w:rPr>
      </w:pPr>
      <w:r>
        <w:rPr>
          <w:rFonts w:cs="Tahoma"/>
          <w:color w:val="000000" w:themeColor="text1"/>
          <w:szCs w:val="20"/>
        </w:rPr>
        <w:t>With reference to the categories of personal data described in the definitions section, we</w:t>
      </w:r>
      <w:r w:rsidR="00250743" w:rsidRPr="007D16C0">
        <w:rPr>
          <w:rFonts w:cs="Tahoma"/>
          <w:color w:val="000000" w:themeColor="text1"/>
          <w:szCs w:val="20"/>
        </w:rPr>
        <w:t xml:space="preserve"> process the follo</w:t>
      </w:r>
      <w:r w:rsidR="00095662">
        <w:rPr>
          <w:rFonts w:cs="Tahoma"/>
          <w:color w:val="000000" w:themeColor="text1"/>
          <w:szCs w:val="20"/>
        </w:rPr>
        <w:t>wing categories of your</w:t>
      </w:r>
      <w:r w:rsidR="00250743" w:rsidRPr="007D16C0">
        <w:rPr>
          <w:rFonts w:cs="Tahoma"/>
          <w:color w:val="000000" w:themeColor="text1"/>
          <w:szCs w:val="20"/>
        </w:rPr>
        <w:t xml:space="preserve"> data</w:t>
      </w:r>
      <w:r w:rsidR="00095662">
        <w:rPr>
          <w:rFonts w:cs="Tahoma"/>
          <w:color w:val="000000" w:themeColor="text1"/>
          <w:szCs w:val="20"/>
        </w:rPr>
        <w:t>:</w:t>
      </w:r>
      <w:r w:rsidR="00250743" w:rsidRPr="007D16C0">
        <w:rPr>
          <w:rFonts w:cs="Tahoma"/>
          <w:color w:val="000000" w:themeColor="text1"/>
          <w:szCs w:val="20"/>
        </w:rPr>
        <w:t xml:space="preserve"> </w:t>
      </w:r>
    </w:p>
    <w:p w:rsidR="00095662" w:rsidRDefault="00870640" w:rsidP="00095662">
      <w:pPr>
        <w:pStyle w:val="ListParagraph"/>
        <w:numPr>
          <w:ilvl w:val="0"/>
          <w:numId w:val="23"/>
        </w:numPr>
        <w:spacing w:line="240" w:lineRule="auto"/>
        <w:jc w:val="both"/>
        <w:rPr>
          <w:rFonts w:cs="Tahoma"/>
          <w:color w:val="000000" w:themeColor="text1"/>
          <w:szCs w:val="20"/>
        </w:rPr>
      </w:pPr>
      <w:r>
        <w:rPr>
          <w:rFonts w:cs="Tahoma"/>
          <w:color w:val="000000" w:themeColor="text1"/>
          <w:szCs w:val="20"/>
        </w:rPr>
        <w:t xml:space="preserve">Personal data </w:t>
      </w:r>
      <w:r>
        <w:t xml:space="preserve">name, address, e-mail address and phone number, financial and credit card information, </w:t>
      </w:r>
      <w:r w:rsidR="00A521C6">
        <w:t xml:space="preserve">video </w:t>
      </w:r>
      <w:r>
        <w:t>and photograph</w:t>
      </w:r>
    </w:p>
    <w:p w:rsidR="00A521C6" w:rsidRDefault="00095662" w:rsidP="008925D1">
      <w:pPr>
        <w:pStyle w:val="ListParagraph"/>
        <w:numPr>
          <w:ilvl w:val="0"/>
          <w:numId w:val="23"/>
        </w:numPr>
        <w:spacing w:line="240" w:lineRule="auto"/>
        <w:jc w:val="both"/>
        <w:rPr>
          <w:rFonts w:cs="Tahoma"/>
          <w:color w:val="000000" w:themeColor="text1"/>
          <w:szCs w:val="20"/>
        </w:rPr>
      </w:pPr>
      <w:r w:rsidRPr="00A521C6">
        <w:rPr>
          <w:rFonts w:cs="Tahoma"/>
          <w:color w:val="000000" w:themeColor="text1"/>
          <w:szCs w:val="20"/>
        </w:rPr>
        <w:t>Special categories of data [</w:t>
      </w:r>
      <w:r w:rsidR="00A521C6" w:rsidRPr="00A521C6">
        <w:rPr>
          <w:rFonts w:cs="Tahoma"/>
          <w:color w:val="000000" w:themeColor="text1"/>
          <w:szCs w:val="20"/>
        </w:rPr>
        <w:t>none</w:t>
      </w:r>
      <w:r w:rsidRPr="00A521C6">
        <w:rPr>
          <w:rFonts w:cs="Tahoma"/>
          <w:color w:val="000000" w:themeColor="text1"/>
          <w:szCs w:val="20"/>
        </w:rPr>
        <w:t xml:space="preserve">] </w:t>
      </w:r>
    </w:p>
    <w:p w:rsidR="00F30CB4" w:rsidRPr="007D16C0" w:rsidRDefault="004D1228" w:rsidP="007D16C0">
      <w:pPr>
        <w:spacing w:line="240" w:lineRule="auto"/>
        <w:jc w:val="both"/>
        <w:rPr>
          <w:rFonts w:cs="Tahoma"/>
          <w:b/>
          <w:color w:val="000000" w:themeColor="text1"/>
          <w:szCs w:val="20"/>
        </w:rPr>
      </w:pPr>
      <w:r w:rsidRPr="007D16C0">
        <w:rPr>
          <w:rFonts w:cs="Tahoma"/>
          <w:b/>
          <w:color w:val="000000" w:themeColor="text1"/>
          <w:szCs w:val="20"/>
        </w:rPr>
        <w:t>5</w:t>
      </w:r>
      <w:r w:rsidR="00250743" w:rsidRPr="007D16C0">
        <w:rPr>
          <w:rFonts w:cs="Tahoma"/>
          <w:b/>
          <w:color w:val="000000" w:themeColor="text1"/>
          <w:szCs w:val="20"/>
        </w:rPr>
        <w:t xml:space="preserve">. </w:t>
      </w:r>
      <w:r w:rsidR="008D093B" w:rsidRPr="007D16C0">
        <w:rPr>
          <w:rFonts w:cs="Tahoma"/>
          <w:b/>
          <w:color w:val="000000" w:themeColor="text1"/>
          <w:szCs w:val="20"/>
        </w:rPr>
        <w:t>What is our</w:t>
      </w:r>
      <w:r w:rsidR="00E6018E" w:rsidRPr="007D16C0">
        <w:rPr>
          <w:rFonts w:cs="Tahoma"/>
          <w:b/>
          <w:color w:val="000000" w:themeColor="text1"/>
          <w:szCs w:val="20"/>
        </w:rPr>
        <w:t xml:space="preserve"> legal basis for processing your personal data?</w:t>
      </w:r>
      <w:r w:rsidR="00F30CB4" w:rsidRPr="007D16C0">
        <w:rPr>
          <w:rFonts w:cs="Tahoma"/>
          <w:b/>
          <w:color w:val="000000" w:themeColor="text1"/>
          <w:szCs w:val="20"/>
        </w:rPr>
        <w:t xml:space="preserve"> </w:t>
      </w:r>
    </w:p>
    <w:p w:rsidR="004D1228" w:rsidRPr="007D16C0" w:rsidRDefault="001C090D" w:rsidP="007D16C0">
      <w:pPr>
        <w:pStyle w:val="ListParagraph"/>
        <w:numPr>
          <w:ilvl w:val="0"/>
          <w:numId w:val="11"/>
        </w:numPr>
        <w:spacing w:line="240" w:lineRule="auto"/>
        <w:jc w:val="both"/>
        <w:rPr>
          <w:rFonts w:cs="Tahoma"/>
          <w:b/>
          <w:color w:val="000000" w:themeColor="text1"/>
          <w:szCs w:val="20"/>
        </w:rPr>
      </w:pPr>
      <w:r w:rsidRPr="007D16C0">
        <w:rPr>
          <w:rFonts w:cs="Tahoma"/>
          <w:b/>
          <w:color w:val="000000" w:themeColor="text1"/>
          <w:szCs w:val="20"/>
        </w:rPr>
        <w:t>P</w:t>
      </w:r>
      <w:r w:rsidR="00FB7884" w:rsidRPr="007D16C0">
        <w:rPr>
          <w:rFonts w:cs="Tahoma"/>
          <w:b/>
          <w:color w:val="000000" w:themeColor="text1"/>
          <w:szCs w:val="20"/>
        </w:rPr>
        <w:t xml:space="preserve">ersonal data </w:t>
      </w:r>
      <w:r w:rsidR="008D093B" w:rsidRPr="007D16C0">
        <w:rPr>
          <w:rFonts w:cs="Tahoma"/>
          <w:b/>
          <w:color w:val="000000" w:themeColor="text1"/>
          <w:szCs w:val="20"/>
        </w:rPr>
        <w:t>(article 6 of GDPR)</w:t>
      </w:r>
    </w:p>
    <w:p w:rsidR="00230C20" w:rsidRPr="00230C20" w:rsidRDefault="00230C20" w:rsidP="007D16C0">
      <w:pPr>
        <w:spacing w:line="240" w:lineRule="auto"/>
        <w:jc w:val="both"/>
        <w:rPr>
          <w:rFonts w:cs="Tahoma"/>
          <w:b/>
          <w:color w:val="000000" w:themeColor="text1"/>
          <w:szCs w:val="20"/>
        </w:rPr>
      </w:pPr>
      <w:r w:rsidRPr="007D16C0">
        <w:rPr>
          <w:rFonts w:cs="Tahoma"/>
          <w:b/>
          <w:color w:val="000000" w:themeColor="text1"/>
          <w:szCs w:val="20"/>
        </w:rPr>
        <w:t>Our law</w:t>
      </w:r>
      <w:r>
        <w:rPr>
          <w:rFonts w:cs="Tahoma"/>
          <w:b/>
          <w:color w:val="000000" w:themeColor="text1"/>
          <w:szCs w:val="20"/>
        </w:rPr>
        <w:t>ful basis for processing your general personal</w:t>
      </w:r>
      <w:r w:rsidRPr="007D16C0">
        <w:rPr>
          <w:rFonts w:cs="Tahoma"/>
          <w:b/>
          <w:color w:val="000000" w:themeColor="text1"/>
          <w:szCs w:val="20"/>
        </w:rPr>
        <w:t xml:space="preserve"> data:</w:t>
      </w:r>
    </w:p>
    <w:tbl>
      <w:tblPr>
        <w:tblStyle w:val="TableGrid"/>
        <w:tblW w:w="0" w:type="auto"/>
        <w:tblLook w:val="04A0" w:firstRow="1" w:lastRow="0" w:firstColumn="1" w:lastColumn="0" w:noHBand="0" w:noVBand="1"/>
      </w:tblPr>
      <w:tblGrid>
        <w:gridCol w:w="4508"/>
        <w:gridCol w:w="4508"/>
      </w:tblGrid>
      <w:tr w:rsidR="00F7495A" w:rsidTr="00A521C6">
        <w:tc>
          <w:tcPr>
            <w:tcW w:w="4508" w:type="dxa"/>
          </w:tcPr>
          <w:p w:rsidR="00F7495A" w:rsidRDefault="00F7495A" w:rsidP="007D16C0">
            <w:pPr>
              <w:jc w:val="both"/>
              <w:rPr>
                <w:rFonts w:cs="Tahoma"/>
                <w:color w:val="000000" w:themeColor="text1"/>
                <w:szCs w:val="20"/>
              </w:rPr>
            </w:pPr>
            <w:r w:rsidRPr="007D16C0">
              <w:rPr>
                <w:rFonts w:ascii="MS UI Gothic" w:eastAsia="MS UI Gothic" w:hAnsi="MS UI Gothic" w:cs="MS UI Gothic" w:hint="eastAsia"/>
                <w:color w:val="000000" w:themeColor="text1"/>
                <w:szCs w:val="20"/>
              </w:rPr>
              <w:t>☐</w:t>
            </w:r>
            <w:r w:rsidRPr="007D16C0">
              <w:rPr>
                <w:rFonts w:cs="Tahoma"/>
                <w:color w:val="000000" w:themeColor="text1"/>
                <w:szCs w:val="20"/>
              </w:rPr>
              <w:t xml:space="preserve"> Consent of the data subject;</w:t>
            </w:r>
          </w:p>
        </w:tc>
        <w:tc>
          <w:tcPr>
            <w:tcW w:w="4508" w:type="dxa"/>
          </w:tcPr>
          <w:p w:rsidR="00F7495A" w:rsidRPr="007D16C0" w:rsidRDefault="00DA068D" w:rsidP="00F7495A">
            <w:pPr>
              <w:jc w:val="both"/>
              <w:rPr>
                <w:rFonts w:cs="Tahoma"/>
                <w:color w:val="000000" w:themeColor="text1"/>
                <w:szCs w:val="20"/>
              </w:rPr>
            </w:pPr>
            <w:r>
              <w:rPr>
                <w:rFonts w:cs="Tahoma"/>
                <w:caps/>
                <w:color w:val="000000" w:themeColor="text1"/>
                <w:szCs w:val="20"/>
              </w:rPr>
              <w:t xml:space="preserve">opt in </w:t>
            </w:r>
            <w:r w:rsidR="00F7495A" w:rsidRPr="007D16C0">
              <w:rPr>
                <w:rFonts w:cs="Tahoma"/>
                <w:caps/>
                <w:color w:val="000000" w:themeColor="text1"/>
                <w:szCs w:val="20"/>
              </w:rPr>
              <w:t xml:space="preserve">gdpr consent </w:t>
            </w:r>
            <w:r>
              <w:rPr>
                <w:rFonts w:cs="Tahoma"/>
                <w:caps/>
                <w:color w:val="000000" w:themeColor="text1"/>
                <w:szCs w:val="20"/>
              </w:rPr>
              <w:t>required</w:t>
            </w:r>
          </w:p>
          <w:p w:rsidR="00F7495A" w:rsidRDefault="00F7495A" w:rsidP="007D16C0">
            <w:pPr>
              <w:jc w:val="both"/>
              <w:rPr>
                <w:rFonts w:cs="Tahoma"/>
                <w:color w:val="000000" w:themeColor="text1"/>
                <w:szCs w:val="20"/>
              </w:rPr>
            </w:pPr>
          </w:p>
        </w:tc>
      </w:tr>
      <w:tr w:rsidR="00F7495A" w:rsidTr="00A521C6">
        <w:tc>
          <w:tcPr>
            <w:tcW w:w="4508" w:type="dxa"/>
          </w:tcPr>
          <w:p w:rsidR="00F7495A" w:rsidRDefault="00F7495A" w:rsidP="007D16C0">
            <w:pPr>
              <w:jc w:val="both"/>
              <w:rPr>
                <w:rFonts w:cs="Tahoma"/>
                <w:color w:val="000000" w:themeColor="text1"/>
                <w:szCs w:val="20"/>
              </w:rPr>
            </w:pPr>
            <w:r w:rsidRPr="007D16C0">
              <w:rPr>
                <w:rFonts w:ascii="MS UI Gothic" w:eastAsia="MS UI Gothic" w:hAnsi="MS UI Gothic" w:cs="MS UI Gothic" w:hint="eastAsia"/>
                <w:color w:val="000000" w:themeColor="text1"/>
                <w:szCs w:val="20"/>
              </w:rPr>
              <w:t>☐</w:t>
            </w:r>
            <w:r>
              <w:rPr>
                <w:rFonts w:cs="Tahoma"/>
                <w:color w:val="000000" w:themeColor="text1"/>
                <w:szCs w:val="20"/>
              </w:rPr>
              <w:t xml:space="preserve"> Processing </w:t>
            </w:r>
            <w:r w:rsidRPr="007D16C0">
              <w:rPr>
                <w:rFonts w:cs="Tahoma"/>
                <w:color w:val="000000" w:themeColor="text1"/>
                <w:szCs w:val="20"/>
              </w:rPr>
              <w:t>necessary for the performance of a contract with the data subject or to take steps to enter into a contract</w:t>
            </w:r>
          </w:p>
        </w:tc>
        <w:tc>
          <w:tcPr>
            <w:tcW w:w="4508" w:type="dxa"/>
          </w:tcPr>
          <w:p w:rsidR="00F7495A" w:rsidRPr="007D16C0" w:rsidRDefault="00A521C6" w:rsidP="00F7495A">
            <w:pPr>
              <w:jc w:val="both"/>
              <w:rPr>
                <w:rFonts w:cs="Tahoma"/>
                <w:color w:val="000000" w:themeColor="text1"/>
                <w:szCs w:val="20"/>
              </w:rPr>
            </w:pPr>
            <w:r>
              <w:rPr>
                <w:rFonts w:cs="Tahoma"/>
                <w:caps/>
                <w:color w:val="000000" w:themeColor="text1"/>
                <w:szCs w:val="20"/>
              </w:rPr>
              <w:t>Service and Support work</w:t>
            </w:r>
          </w:p>
          <w:p w:rsidR="00F7495A" w:rsidRDefault="00F7495A" w:rsidP="007D16C0">
            <w:pPr>
              <w:jc w:val="both"/>
              <w:rPr>
                <w:rFonts w:cs="Tahoma"/>
                <w:color w:val="000000" w:themeColor="text1"/>
                <w:szCs w:val="20"/>
              </w:rPr>
            </w:pPr>
          </w:p>
        </w:tc>
      </w:tr>
      <w:tr w:rsidR="00F7495A" w:rsidTr="00A521C6">
        <w:tc>
          <w:tcPr>
            <w:tcW w:w="4508" w:type="dxa"/>
          </w:tcPr>
          <w:p w:rsidR="00F7495A" w:rsidRDefault="00F7495A" w:rsidP="007D16C0">
            <w:pPr>
              <w:jc w:val="both"/>
              <w:rPr>
                <w:rFonts w:cs="Tahoma"/>
                <w:color w:val="000000" w:themeColor="text1"/>
                <w:szCs w:val="20"/>
              </w:rPr>
            </w:pPr>
            <w:r w:rsidRPr="007D16C0">
              <w:rPr>
                <w:rFonts w:ascii="MS UI Gothic" w:eastAsia="MS UI Gothic" w:hAnsi="MS UI Gothic" w:cs="MS UI Gothic" w:hint="eastAsia"/>
                <w:color w:val="000000" w:themeColor="text1"/>
                <w:szCs w:val="20"/>
              </w:rPr>
              <w:t>☐</w:t>
            </w:r>
            <w:r>
              <w:rPr>
                <w:rFonts w:cs="Tahoma"/>
                <w:color w:val="000000" w:themeColor="text1"/>
                <w:szCs w:val="20"/>
              </w:rPr>
              <w:t xml:space="preserve"> Processing </w:t>
            </w:r>
            <w:r w:rsidRPr="007D16C0">
              <w:rPr>
                <w:rFonts w:cs="Tahoma"/>
                <w:color w:val="000000" w:themeColor="text1"/>
                <w:szCs w:val="20"/>
              </w:rPr>
              <w:t xml:space="preserve">necessary for compliance with a legal </w:t>
            </w:r>
            <w:r>
              <w:rPr>
                <w:rFonts w:cs="Tahoma"/>
                <w:color w:val="000000" w:themeColor="text1"/>
                <w:szCs w:val="20"/>
              </w:rPr>
              <w:t>obligation</w:t>
            </w:r>
          </w:p>
        </w:tc>
        <w:tc>
          <w:tcPr>
            <w:tcW w:w="4508" w:type="dxa"/>
          </w:tcPr>
          <w:p w:rsidR="00F7495A" w:rsidRPr="007D16C0" w:rsidRDefault="00A521C6" w:rsidP="00F7495A">
            <w:pPr>
              <w:jc w:val="both"/>
              <w:rPr>
                <w:rFonts w:cs="Tahoma"/>
                <w:color w:val="000000" w:themeColor="text1"/>
                <w:szCs w:val="20"/>
              </w:rPr>
            </w:pPr>
            <w:r>
              <w:rPr>
                <w:rFonts w:cs="Tahoma"/>
                <w:caps/>
                <w:color w:val="000000" w:themeColor="text1"/>
                <w:szCs w:val="20"/>
              </w:rPr>
              <w:t>employee records</w:t>
            </w:r>
          </w:p>
          <w:p w:rsidR="00F7495A" w:rsidRDefault="00F7495A" w:rsidP="007D16C0">
            <w:pPr>
              <w:jc w:val="both"/>
              <w:rPr>
                <w:rFonts w:cs="Tahoma"/>
                <w:color w:val="000000" w:themeColor="text1"/>
                <w:szCs w:val="20"/>
              </w:rPr>
            </w:pPr>
          </w:p>
        </w:tc>
      </w:tr>
      <w:tr w:rsidR="00F7495A" w:rsidTr="00A521C6">
        <w:tc>
          <w:tcPr>
            <w:tcW w:w="4508" w:type="dxa"/>
          </w:tcPr>
          <w:p w:rsidR="00F7495A" w:rsidRPr="007D16C0" w:rsidRDefault="00F7495A" w:rsidP="00F7495A">
            <w:pPr>
              <w:jc w:val="both"/>
              <w:rPr>
                <w:rFonts w:cs="Tahoma"/>
                <w:color w:val="000000" w:themeColor="text1"/>
                <w:szCs w:val="20"/>
              </w:rPr>
            </w:pPr>
            <w:r w:rsidRPr="007D16C0">
              <w:rPr>
                <w:rFonts w:ascii="MS UI Gothic" w:eastAsia="MS UI Gothic" w:hAnsi="MS UI Gothic" w:cs="MS UI Gothic" w:hint="eastAsia"/>
                <w:color w:val="000000" w:themeColor="text1"/>
                <w:szCs w:val="20"/>
              </w:rPr>
              <w:t>☐</w:t>
            </w:r>
            <w:r>
              <w:rPr>
                <w:rFonts w:cs="Tahoma"/>
                <w:color w:val="000000" w:themeColor="text1"/>
                <w:szCs w:val="20"/>
              </w:rPr>
              <w:t xml:space="preserve"> Processing </w:t>
            </w:r>
            <w:r w:rsidRPr="007D16C0">
              <w:rPr>
                <w:rFonts w:cs="Tahoma"/>
                <w:color w:val="000000" w:themeColor="text1"/>
                <w:szCs w:val="20"/>
              </w:rPr>
              <w:t>necessary to protect the vital interests of a</w:t>
            </w:r>
            <w:r>
              <w:rPr>
                <w:rFonts w:cs="Tahoma"/>
                <w:color w:val="000000" w:themeColor="text1"/>
                <w:szCs w:val="20"/>
              </w:rPr>
              <w:t xml:space="preserve"> data subject or another person</w:t>
            </w:r>
          </w:p>
          <w:p w:rsidR="00F7495A" w:rsidRDefault="00F7495A" w:rsidP="007D16C0">
            <w:pPr>
              <w:jc w:val="both"/>
              <w:rPr>
                <w:rFonts w:cs="Tahoma"/>
                <w:color w:val="000000" w:themeColor="text1"/>
                <w:szCs w:val="20"/>
              </w:rPr>
            </w:pPr>
          </w:p>
        </w:tc>
        <w:tc>
          <w:tcPr>
            <w:tcW w:w="4508" w:type="dxa"/>
          </w:tcPr>
          <w:p w:rsidR="00F7495A" w:rsidRDefault="00A521C6" w:rsidP="007D16C0">
            <w:pPr>
              <w:jc w:val="both"/>
              <w:rPr>
                <w:rFonts w:cs="Tahoma"/>
                <w:color w:val="000000" w:themeColor="text1"/>
                <w:szCs w:val="20"/>
              </w:rPr>
            </w:pPr>
            <w:r>
              <w:rPr>
                <w:rFonts w:cs="Tahoma"/>
                <w:color w:val="000000" w:themeColor="text1"/>
                <w:szCs w:val="20"/>
              </w:rPr>
              <w:t>Employee Payroll</w:t>
            </w:r>
          </w:p>
          <w:p w:rsidR="00A521C6" w:rsidRDefault="00A521C6" w:rsidP="007D16C0">
            <w:pPr>
              <w:jc w:val="both"/>
              <w:rPr>
                <w:rFonts w:cs="Tahoma"/>
                <w:color w:val="000000" w:themeColor="text1"/>
                <w:szCs w:val="20"/>
              </w:rPr>
            </w:pPr>
            <w:r>
              <w:rPr>
                <w:rFonts w:cs="Tahoma"/>
                <w:color w:val="000000" w:themeColor="text1"/>
                <w:szCs w:val="20"/>
              </w:rPr>
              <w:t>Accident reporting</w:t>
            </w:r>
          </w:p>
          <w:p w:rsidR="00A521C6" w:rsidRDefault="00A521C6" w:rsidP="007D16C0">
            <w:pPr>
              <w:jc w:val="both"/>
              <w:rPr>
                <w:rFonts w:cs="Tahoma"/>
                <w:color w:val="000000" w:themeColor="text1"/>
                <w:szCs w:val="20"/>
              </w:rPr>
            </w:pPr>
            <w:r>
              <w:rPr>
                <w:rFonts w:cs="Tahoma"/>
                <w:color w:val="000000" w:themeColor="text1"/>
                <w:szCs w:val="20"/>
              </w:rPr>
              <w:t xml:space="preserve">Health &amp; Safety </w:t>
            </w:r>
          </w:p>
        </w:tc>
      </w:tr>
      <w:tr w:rsidR="00F7495A" w:rsidTr="00A521C6">
        <w:trPr>
          <w:trHeight w:val="1964"/>
        </w:trPr>
        <w:tc>
          <w:tcPr>
            <w:tcW w:w="4508" w:type="dxa"/>
          </w:tcPr>
          <w:p w:rsidR="00F7495A" w:rsidRDefault="00F7495A" w:rsidP="007D16C0">
            <w:pPr>
              <w:jc w:val="both"/>
              <w:rPr>
                <w:rFonts w:cs="Tahoma"/>
                <w:color w:val="000000" w:themeColor="text1"/>
                <w:szCs w:val="20"/>
              </w:rPr>
            </w:pPr>
            <w:r w:rsidRPr="00F7495A">
              <w:rPr>
                <w:rFonts w:ascii="MS Gothic" w:eastAsia="MS Gothic" w:hAnsi="MS Gothic" w:cs="MS Gothic" w:hint="eastAsia"/>
                <w:color w:val="000000" w:themeColor="text1"/>
                <w:szCs w:val="20"/>
              </w:rPr>
              <w:t>☐</w:t>
            </w:r>
            <w:r w:rsidRPr="00F7495A">
              <w:rPr>
                <w:rFonts w:cs="Tahoma"/>
                <w:color w:val="000000" w:themeColor="text1"/>
                <w:szCs w:val="20"/>
              </w:rPr>
              <w:t xml:space="preserve"> Processing necessary for the purposes of the legitimate interests of the data controller or a third party, except where such interests are overridden by the interests or fundamental rights or freedoms of the data su</w:t>
            </w:r>
            <w:r>
              <w:rPr>
                <w:rFonts w:cs="Tahoma"/>
                <w:color w:val="000000" w:themeColor="text1"/>
                <w:szCs w:val="20"/>
              </w:rPr>
              <w:t>bject</w:t>
            </w:r>
          </w:p>
        </w:tc>
        <w:tc>
          <w:tcPr>
            <w:tcW w:w="4508" w:type="dxa"/>
          </w:tcPr>
          <w:p w:rsidR="00F7495A" w:rsidRPr="00F7495A" w:rsidRDefault="00A521C6" w:rsidP="00F7495A">
            <w:pPr>
              <w:jc w:val="both"/>
              <w:rPr>
                <w:rFonts w:cs="Tahoma"/>
                <w:color w:val="000000" w:themeColor="text1"/>
                <w:szCs w:val="20"/>
              </w:rPr>
            </w:pPr>
            <w:r>
              <w:rPr>
                <w:rFonts w:cs="Tahoma"/>
                <w:color w:val="000000" w:themeColor="text1"/>
                <w:szCs w:val="20"/>
              </w:rPr>
              <w:t>fulfilment of service and support work</w:t>
            </w:r>
          </w:p>
          <w:p w:rsidR="00F7495A" w:rsidRDefault="00F7495A" w:rsidP="007D16C0">
            <w:pPr>
              <w:jc w:val="both"/>
              <w:rPr>
                <w:rFonts w:cs="Tahoma"/>
                <w:color w:val="000000" w:themeColor="text1"/>
                <w:szCs w:val="20"/>
              </w:rPr>
            </w:pPr>
          </w:p>
        </w:tc>
      </w:tr>
    </w:tbl>
    <w:p w:rsidR="00734B79" w:rsidRDefault="00734B79" w:rsidP="007D16C0">
      <w:pPr>
        <w:spacing w:line="240" w:lineRule="auto"/>
        <w:jc w:val="both"/>
        <w:rPr>
          <w:rFonts w:cs="Tahoma"/>
          <w:color w:val="000000" w:themeColor="text1"/>
          <w:szCs w:val="20"/>
        </w:rPr>
      </w:pPr>
    </w:p>
    <w:p w:rsidR="00FB15E2" w:rsidRDefault="00FB7884" w:rsidP="007D16C0">
      <w:pPr>
        <w:pStyle w:val="ListParagraph"/>
        <w:numPr>
          <w:ilvl w:val="0"/>
          <w:numId w:val="11"/>
        </w:numPr>
        <w:spacing w:line="240" w:lineRule="auto"/>
        <w:jc w:val="both"/>
        <w:rPr>
          <w:rFonts w:cs="Tahoma"/>
          <w:b/>
          <w:color w:val="000000" w:themeColor="text1"/>
          <w:szCs w:val="20"/>
        </w:rPr>
      </w:pPr>
      <w:r w:rsidRPr="007D16C0">
        <w:rPr>
          <w:rFonts w:cs="Tahoma"/>
          <w:b/>
          <w:color w:val="000000" w:themeColor="text1"/>
          <w:szCs w:val="20"/>
        </w:rPr>
        <w:t>Special categories of personal data (article 9 of GDPR)</w:t>
      </w:r>
    </w:p>
    <w:p w:rsidR="00C72C38" w:rsidRPr="00C72C38" w:rsidRDefault="00A521C6" w:rsidP="00C72C38">
      <w:pPr>
        <w:spacing w:line="240" w:lineRule="auto"/>
        <w:jc w:val="both"/>
        <w:rPr>
          <w:rFonts w:cs="Tahoma"/>
          <w:color w:val="000000" w:themeColor="text1"/>
          <w:szCs w:val="20"/>
        </w:rPr>
      </w:pPr>
      <w:r>
        <w:rPr>
          <w:rFonts w:cs="Tahoma"/>
          <w:color w:val="000000" w:themeColor="text1"/>
          <w:szCs w:val="20"/>
        </w:rPr>
        <w:t>None</w:t>
      </w:r>
    </w:p>
    <w:p w:rsidR="00F30CB4" w:rsidRPr="007D16C0" w:rsidRDefault="00E6018E" w:rsidP="007D16C0">
      <w:pPr>
        <w:pStyle w:val="ListParagraph"/>
        <w:numPr>
          <w:ilvl w:val="0"/>
          <w:numId w:val="18"/>
        </w:numPr>
        <w:spacing w:line="240" w:lineRule="auto"/>
        <w:jc w:val="both"/>
        <w:rPr>
          <w:rFonts w:cs="Tahoma"/>
          <w:b/>
          <w:color w:val="000000" w:themeColor="text1"/>
          <w:szCs w:val="20"/>
        </w:rPr>
      </w:pPr>
      <w:r w:rsidRPr="007D16C0">
        <w:rPr>
          <w:rFonts w:cs="Tahoma"/>
          <w:b/>
          <w:color w:val="000000" w:themeColor="text1"/>
          <w:szCs w:val="20"/>
        </w:rPr>
        <w:t xml:space="preserve">Sharing your personal data </w:t>
      </w:r>
    </w:p>
    <w:p w:rsidR="00B9629E" w:rsidRPr="007D16C0" w:rsidRDefault="00E6018E" w:rsidP="007D16C0">
      <w:pPr>
        <w:spacing w:line="240" w:lineRule="auto"/>
        <w:jc w:val="both"/>
        <w:rPr>
          <w:rFonts w:cs="Tahoma"/>
          <w:color w:val="000000" w:themeColor="text1"/>
          <w:szCs w:val="20"/>
        </w:rPr>
      </w:pPr>
      <w:r w:rsidRPr="007D16C0">
        <w:rPr>
          <w:rFonts w:cs="Tahoma"/>
          <w:color w:val="000000" w:themeColor="text1"/>
          <w:szCs w:val="20"/>
        </w:rPr>
        <w:t xml:space="preserve">Your personal data will be treated as strictly confidential, and will be shared only with </w:t>
      </w:r>
      <w:r w:rsidR="00A521C6">
        <w:rPr>
          <w:rFonts w:cs="Tahoma"/>
          <w:color w:val="000000" w:themeColor="text1"/>
          <w:szCs w:val="20"/>
        </w:rPr>
        <w:t>payroll processors, pension processors, clients of service contracts</w:t>
      </w:r>
    </w:p>
    <w:p w:rsidR="00FB3B43" w:rsidRPr="007D16C0" w:rsidRDefault="00E6018E" w:rsidP="007D16C0">
      <w:pPr>
        <w:pStyle w:val="ListParagraph"/>
        <w:numPr>
          <w:ilvl w:val="0"/>
          <w:numId w:val="18"/>
        </w:numPr>
        <w:spacing w:line="240" w:lineRule="auto"/>
        <w:jc w:val="both"/>
        <w:rPr>
          <w:rFonts w:cs="Tahoma"/>
          <w:color w:val="000000" w:themeColor="text1"/>
          <w:szCs w:val="20"/>
        </w:rPr>
      </w:pPr>
      <w:r w:rsidRPr="007D16C0">
        <w:rPr>
          <w:rFonts w:cs="Tahoma"/>
          <w:b/>
          <w:color w:val="000000" w:themeColor="text1"/>
          <w:szCs w:val="20"/>
        </w:rPr>
        <w:t xml:space="preserve">How long do we keep your personal data? </w:t>
      </w:r>
    </w:p>
    <w:p w:rsidR="00A521C6" w:rsidRDefault="00E6018E" w:rsidP="007D16C0">
      <w:pPr>
        <w:spacing w:line="240" w:lineRule="auto"/>
        <w:jc w:val="both"/>
        <w:rPr>
          <w:rFonts w:cs="Tahoma"/>
          <w:color w:val="000000" w:themeColor="text1"/>
          <w:szCs w:val="20"/>
        </w:rPr>
      </w:pPr>
      <w:r w:rsidRPr="007D16C0">
        <w:rPr>
          <w:rFonts w:cs="Tahoma"/>
          <w:color w:val="000000" w:themeColor="text1"/>
          <w:szCs w:val="20"/>
        </w:rPr>
        <w:t xml:space="preserve">We keep your personal data for no longer than reasonably necessary for a period of </w:t>
      </w:r>
      <w:r w:rsidR="00A521C6">
        <w:rPr>
          <w:rFonts w:cs="Tahoma"/>
          <w:color w:val="000000" w:themeColor="text1"/>
          <w:szCs w:val="20"/>
        </w:rPr>
        <w:t>7 years</w:t>
      </w:r>
      <w:r w:rsidRPr="007D16C0">
        <w:rPr>
          <w:rFonts w:cs="Tahoma"/>
          <w:color w:val="000000" w:themeColor="text1"/>
          <w:szCs w:val="20"/>
        </w:rPr>
        <w:t xml:space="preserve"> in order to </w:t>
      </w:r>
      <w:r w:rsidR="00A521C6">
        <w:rPr>
          <w:rFonts w:cs="Tahoma"/>
          <w:color w:val="000000" w:themeColor="text1"/>
          <w:szCs w:val="20"/>
        </w:rPr>
        <w:t>comply with legal accounting requirements</w:t>
      </w:r>
      <w:r w:rsidRPr="007D16C0">
        <w:rPr>
          <w:rFonts w:cs="Tahoma"/>
          <w:color w:val="000000" w:themeColor="text1"/>
          <w:szCs w:val="20"/>
        </w:rPr>
        <w:t xml:space="preserve">. </w:t>
      </w:r>
    </w:p>
    <w:p w:rsidR="00FB3B43" w:rsidRPr="007D16C0" w:rsidRDefault="00FB3B43" w:rsidP="007D16C0">
      <w:pPr>
        <w:pStyle w:val="ListParagraph"/>
        <w:spacing w:line="240" w:lineRule="auto"/>
        <w:ind w:left="360"/>
        <w:jc w:val="both"/>
        <w:rPr>
          <w:rFonts w:cs="Tahoma"/>
          <w:b/>
          <w:color w:val="000000" w:themeColor="text1"/>
          <w:szCs w:val="20"/>
        </w:rPr>
      </w:pPr>
    </w:p>
    <w:p w:rsidR="00FB3B43" w:rsidRPr="007D16C0" w:rsidRDefault="00FB3B43" w:rsidP="007D16C0">
      <w:pPr>
        <w:pStyle w:val="ListParagraph"/>
        <w:numPr>
          <w:ilvl w:val="0"/>
          <w:numId w:val="18"/>
        </w:numPr>
        <w:spacing w:line="240" w:lineRule="auto"/>
        <w:jc w:val="both"/>
        <w:rPr>
          <w:rFonts w:cs="Tahoma"/>
          <w:b/>
          <w:color w:val="000000" w:themeColor="text1"/>
          <w:szCs w:val="20"/>
        </w:rPr>
      </w:pPr>
      <w:r w:rsidRPr="007D16C0">
        <w:rPr>
          <w:rFonts w:cs="Tahoma"/>
          <w:b/>
          <w:color w:val="000000" w:themeColor="text1"/>
          <w:szCs w:val="20"/>
        </w:rPr>
        <w:t>Providing us with your personal data</w:t>
      </w:r>
    </w:p>
    <w:p w:rsidR="00B9629E" w:rsidRPr="007D16C0" w:rsidRDefault="00FB3B43" w:rsidP="007D16C0">
      <w:pPr>
        <w:spacing w:line="240" w:lineRule="auto"/>
        <w:jc w:val="both"/>
        <w:rPr>
          <w:rFonts w:cs="Tahoma"/>
          <w:color w:val="000000" w:themeColor="text1"/>
          <w:szCs w:val="20"/>
        </w:rPr>
      </w:pPr>
      <w:r w:rsidRPr="007D16C0">
        <w:rPr>
          <w:rFonts w:cs="Tahoma"/>
          <w:color w:val="000000" w:themeColor="text1"/>
          <w:szCs w:val="20"/>
        </w:rPr>
        <w:t xml:space="preserve">We require your personal </w:t>
      </w:r>
      <w:r w:rsidR="00B9629E" w:rsidRPr="007D16C0">
        <w:rPr>
          <w:rFonts w:cs="Tahoma"/>
          <w:color w:val="000000" w:themeColor="text1"/>
          <w:szCs w:val="20"/>
        </w:rPr>
        <w:t xml:space="preserve">data as it is a </w:t>
      </w:r>
      <w:r w:rsidR="00A521C6">
        <w:rPr>
          <w:rFonts w:cs="Tahoma"/>
          <w:color w:val="000000" w:themeColor="text1"/>
          <w:szCs w:val="20"/>
        </w:rPr>
        <w:t xml:space="preserve">statutory and </w:t>
      </w:r>
      <w:r w:rsidR="00B9629E" w:rsidRPr="007D16C0">
        <w:rPr>
          <w:rFonts w:cs="Tahoma"/>
          <w:color w:val="000000" w:themeColor="text1"/>
          <w:szCs w:val="20"/>
        </w:rPr>
        <w:t xml:space="preserve">or </w:t>
      </w:r>
      <w:r w:rsidRPr="007D16C0">
        <w:rPr>
          <w:rFonts w:cs="Tahoma"/>
          <w:color w:val="000000" w:themeColor="text1"/>
          <w:szCs w:val="20"/>
        </w:rPr>
        <w:t>contractual requirement, or a requirement nece</w:t>
      </w:r>
      <w:r w:rsidR="00D81933" w:rsidRPr="007D16C0">
        <w:rPr>
          <w:rFonts w:cs="Tahoma"/>
          <w:color w:val="000000" w:themeColor="text1"/>
          <w:szCs w:val="20"/>
        </w:rPr>
        <w:t>ssary to enter into a contract</w:t>
      </w:r>
      <w:r w:rsidR="00ED7B5F">
        <w:rPr>
          <w:rFonts w:cs="Tahoma"/>
          <w:color w:val="000000" w:themeColor="text1"/>
          <w:szCs w:val="20"/>
        </w:rPr>
        <w:t>.</w:t>
      </w:r>
    </w:p>
    <w:p w:rsidR="00FB3B43" w:rsidRPr="007D16C0" w:rsidRDefault="00FB3B43" w:rsidP="007D16C0">
      <w:pPr>
        <w:pStyle w:val="ListParagraph"/>
        <w:spacing w:line="240" w:lineRule="auto"/>
        <w:ind w:left="360"/>
        <w:jc w:val="both"/>
        <w:rPr>
          <w:rFonts w:cs="Tahoma"/>
          <w:color w:val="000000" w:themeColor="text1"/>
          <w:szCs w:val="20"/>
        </w:rPr>
      </w:pPr>
    </w:p>
    <w:p w:rsidR="00FB3B43" w:rsidRPr="007D16C0" w:rsidRDefault="00E6018E" w:rsidP="007D16C0">
      <w:pPr>
        <w:pStyle w:val="ListParagraph"/>
        <w:numPr>
          <w:ilvl w:val="0"/>
          <w:numId w:val="18"/>
        </w:numPr>
        <w:spacing w:line="240" w:lineRule="auto"/>
        <w:jc w:val="both"/>
        <w:rPr>
          <w:rFonts w:cs="Tahoma"/>
          <w:b/>
          <w:color w:val="000000" w:themeColor="text1"/>
          <w:szCs w:val="20"/>
        </w:rPr>
      </w:pPr>
      <w:r w:rsidRPr="007D16C0">
        <w:rPr>
          <w:rFonts w:cs="Tahoma"/>
          <w:b/>
          <w:color w:val="000000" w:themeColor="text1"/>
          <w:szCs w:val="20"/>
        </w:rPr>
        <w:t>Your rights and your personal data</w:t>
      </w:r>
    </w:p>
    <w:p w:rsidR="00E6018E" w:rsidRPr="007D16C0" w:rsidRDefault="00B223FD" w:rsidP="007D16C0">
      <w:pPr>
        <w:spacing w:line="240" w:lineRule="auto"/>
        <w:jc w:val="both"/>
        <w:rPr>
          <w:rFonts w:cs="Tahoma"/>
          <w:color w:val="000000" w:themeColor="text1"/>
          <w:szCs w:val="20"/>
        </w:rPr>
      </w:pPr>
      <w:r w:rsidRPr="007D16C0">
        <w:rPr>
          <w:rFonts w:cs="Tahoma"/>
          <w:color w:val="000000" w:themeColor="text1"/>
          <w:szCs w:val="20"/>
        </w:rPr>
        <w:t>Unless subject to an exemption under the GDPR</w:t>
      </w:r>
      <w:r w:rsidR="00E6018E" w:rsidRPr="007D16C0">
        <w:rPr>
          <w:rFonts w:cs="Tahoma"/>
          <w:color w:val="000000" w:themeColor="text1"/>
          <w:szCs w:val="20"/>
        </w:rPr>
        <w:t>, you have the following rights with respect to your personal</w:t>
      </w:r>
      <w:r w:rsidR="00CC5EF6" w:rsidRPr="007D16C0">
        <w:rPr>
          <w:rFonts w:cs="Tahoma"/>
          <w:color w:val="000000" w:themeColor="text1"/>
          <w:szCs w:val="20"/>
        </w:rPr>
        <w:t xml:space="preserve"> </w:t>
      </w:r>
      <w:r w:rsidRPr="007D16C0">
        <w:rPr>
          <w:rFonts w:cs="Tahoma"/>
          <w:color w:val="000000" w:themeColor="text1"/>
          <w:szCs w:val="20"/>
        </w:rPr>
        <w:t xml:space="preserve">data: </w:t>
      </w:r>
    </w:p>
    <w:p w:rsidR="00E6018E" w:rsidRPr="007D16C0" w:rsidRDefault="000D3390" w:rsidP="007D16C0">
      <w:pPr>
        <w:pStyle w:val="ListParagraph"/>
        <w:numPr>
          <w:ilvl w:val="0"/>
          <w:numId w:val="22"/>
        </w:numPr>
        <w:spacing w:line="240" w:lineRule="auto"/>
        <w:ind w:left="426" w:hanging="426"/>
        <w:jc w:val="both"/>
        <w:rPr>
          <w:rFonts w:cs="Tahoma"/>
          <w:color w:val="000000" w:themeColor="text1"/>
          <w:szCs w:val="20"/>
        </w:rPr>
      </w:pPr>
      <w:r w:rsidRPr="007D16C0">
        <w:rPr>
          <w:rFonts w:cs="Tahoma"/>
          <w:color w:val="000000" w:themeColor="text1"/>
          <w:szCs w:val="20"/>
        </w:rPr>
        <w:t>The</w:t>
      </w:r>
      <w:r w:rsidR="00E6018E" w:rsidRPr="007D16C0">
        <w:rPr>
          <w:rFonts w:cs="Tahoma"/>
          <w:color w:val="000000" w:themeColor="text1"/>
          <w:szCs w:val="20"/>
        </w:rPr>
        <w:t xml:space="preserve"> right to request a copy o</w:t>
      </w:r>
      <w:r w:rsidR="00C72C38">
        <w:rPr>
          <w:rFonts w:cs="Tahoma"/>
          <w:color w:val="000000" w:themeColor="text1"/>
          <w:szCs w:val="20"/>
        </w:rPr>
        <w:t>f the personal data which</w:t>
      </w:r>
      <w:r w:rsidR="00284548" w:rsidRPr="007D16C0">
        <w:rPr>
          <w:rFonts w:cs="Tahoma"/>
          <w:color w:val="000000" w:themeColor="text1"/>
          <w:szCs w:val="20"/>
        </w:rPr>
        <w:t xml:space="preserve"> we</w:t>
      </w:r>
      <w:r w:rsidR="00E6018E" w:rsidRPr="007D16C0">
        <w:rPr>
          <w:rFonts w:cs="Tahoma"/>
          <w:color w:val="000000" w:themeColor="text1"/>
          <w:szCs w:val="20"/>
        </w:rPr>
        <w:t xml:space="preserve"> </w:t>
      </w:r>
      <w:r w:rsidR="00284548" w:rsidRPr="007D16C0">
        <w:rPr>
          <w:rFonts w:cs="Tahoma"/>
          <w:color w:val="000000" w:themeColor="text1"/>
          <w:szCs w:val="20"/>
        </w:rPr>
        <w:t>hold</w:t>
      </w:r>
      <w:r w:rsidR="00CC5EF6" w:rsidRPr="007D16C0">
        <w:rPr>
          <w:rFonts w:cs="Tahoma"/>
          <w:color w:val="000000" w:themeColor="text1"/>
          <w:szCs w:val="20"/>
        </w:rPr>
        <w:t xml:space="preserve"> </w:t>
      </w:r>
      <w:r w:rsidR="00E6018E" w:rsidRPr="007D16C0">
        <w:rPr>
          <w:rFonts w:cs="Tahoma"/>
          <w:color w:val="000000" w:themeColor="text1"/>
          <w:szCs w:val="20"/>
        </w:rPr>
        <w:t>about you;</w:t>
      </w:r>
    </w:p>
    <w:p w:rsidR="00E6018E" w:rsidRPr="007D16C0" w:rsidRDefault="000D3390" w:rsidP="007D16C0">
      <w:pPr>
        <w:pStyle w:val="ListParagraph"/>
        <w:numPr>
          <w:ilvl w:val="0"/>
          <w:numId w:val="22"/>
        </w:numPr>
        <w:spacing w:line="240" w:lineRule="auto"/>
        <w:ind w:left="426" w:hanging="426"/>
        <w:jc w:val="both"/>
        <w:rPr>
          <w:rFonts w:cs="Tahoma"/>
          <w:color w:val="000000" w:themeColor="text1"/>
          <w:szCs w:val="20"/>
        </w:rPr>
      </w:pPr>
      <w:r w:rsidRPr="007D16C0">
        <w:rPr>
          <w:rFonts w:cs="Tahoma"/>
          <w:color w:val="000000" w:themeColor="text1"/>
          <w:szCs w:val="20"/>
        </w:rPr>
        <w:t>The</w:t>
      </w:r>
      <w:r w:rsidR="00284548" w:rsidRPr="007D16C0">
        <w:rPr>
          <w:rFonts w:cs="Tahoma"/>
          <w:color w:val="000000" w:themeColor="text1"/>
          <w:szCs w:val="20"/>
        </w:rPr>
        <w:t xml:space="preserve"> right to request that we correct</w:t>
      </w:r>
      <w:r w:rsidR="00E6018E" w:rsidRPr="007D16C0">
        <w:rPr>
          <w:rFonts w:cs="Tahoma"/>
          <w:color w:val="000000" w:themeColor="text1"/>
          <w:szCs w:val="20"/>
        </w:rPr>
        <w:t xml:space="preserve"> any personal data if it is found to be inaccurate</w:t>
      </w:r>
      <w:r w:rsidR="00CC5EF6" w:rsidRPr="007D16C0">
        <w:rPr>
          <w:rFonts w:cs="Tahoma"/>
          <w:color w:val="000000" w:themeColor="text1"/>
          <w:szCs w:val="20"/>
        </w:rPr>
        <w:t xml:space="preserve"> </w:t>
      </w:r>
      <w:r w:rsidR="00E6018E" w:rsidRPr="007D16C0">
        <w:rPr>
          <w:rFonts w:cs="Tahoma"/>
          <w:color w:val="000000" w:themeColor="text1"/>
          <w:szCs w:val="20"/>
        </w:rPr>
        <w:t>or out of date;</w:t>
      </w:r>
    </w:p>
    <w:p w:rsidR="00E6018E" w:rsidRPr="007D16C0" w:rsidRDefault="00684D60" w:rsidP="007D16C0">
      <w:pPr>
        <w:pStyle w:val="ListParagraph"/>
        <w:numPr>
          <w:ilvl w:val="0"/>
          <w:numId w:val="22"/>
        </w:numPr>
        <w:spacing w:line="240" w:lineRule="auto"/>
        <w:ind w:left="426" w:hanging="426"/>
        <w:jc w:val="both"/>
        <w:rPr>
          <w:rFonts w:cs="Tahoma"/>
          <w:color w:val="000000" w:themeColor="text1"/>
          <w:szCs w:val="20"/>
        </w:rPr>
      </w:pPr>
      <w:r w:rsidRPr="007D16C0">
        <w:rPr>
          <w:rFonts w:cs="Tahoma"/>
          <w:color w:val="000000" w:themeColor="text1"/>
          <w:szCs w:val="20"/>
        </w:rPr>
        <w:t>T</w:t>
      </w:r>
      <w:r w:rsidR="000D3390" w:rsidRPr="007D16C0">
        <w:rPr>
          <w:rFonts w:cs="Tahoma"/>
          <w:color w:val="000000" w:themeColor="text1"/>
          <w:szCs w:val="20"/>
        </w:rPr>
        <w:t>he</w:t>
      </w:r>
      <w:r w:rsidR="00E6018E" w:rsidRPr="007D16C0">
        <w:rPr>
          <w:rFonts w:cs="Tahoma"/>
          <w:color w:val="000000" w:themeColor="text1"/>
          <w:szCs w:val="20"/>
        </w:rPr>
        <w:t xml:space="preserve"> right to request your personal data is erased where it is no longer</w:t>
      </w:r>
      <w:r w:rsidR="00CC5EF6" w:rsidRPr="007D16C0">
        <w:rPr>
          <w:rFonts w:cs="Tahoma"/>
          <w:color w:val="000000" w:themeColor="text1"/>
          <w:szCs w:val="20"/>
        </w:rPr>
        <w:t xml:space="preserve"> necessary </w:t>
      </w:r>
      <w:r w:rsidR="00E6018E" w:rsidRPr="007D16C0">
        <w:rPr>
          <w:rFonts w:cs="Tahoma"/>
          <w:color w:val="000000" w:themeColor="text1"/>
          <w:szCs w:val="20"/>
        </w:rPr>
        <w:t>to retain such data;</w:t>
      </w:r>
    </w:p>
    <w:p w:rsidR="000330B2" w:rsidRPr="007D16C0" w:rsidRDefault="00E6018E" w:rsidP="007D16C0">
      <w:pPr>
        <w:pStyle w:val="ListParagraph"/>
        <w:numPr>
          <w:ilvl w:val="0"/>
          <w:numId w:val="22"/>
        </w:numPr>
        <w:spacing w:line="240" w:lineRule="auto"/>
        <w:ind w:left="426" w:hanging="426"/>
        <w:jc w:val="both"/>
        <w:rPr>
          <w:rFonts w:cs="Tahoma"/>
          <w:color w:val="000000" w:themeColor="text1"/>
          <w:szCs w:val="20"/>
        </w:rPr>
      </w:pPr>
      <w:r w:rsidRPr="007D16C0">
        <w:rPr>
          <w:rFonts w:cs="Tahoma"/>
          <w:caps/>
          <w:color w:val="000000" w:themeColor="text1"/>
          <w:szCs w:val="20"/>
        </w:rPr>
        <w:t>The right to withdraw your consent to the processing at any time</w:t>
      </w:r>
      <w:r w:rsidR="000330B2" w:rsidRPr="007D16C0">
        <w:rPr>
          <w:rFonts w:cs="Tahoma"/>
          <w:caps/>
          <w:color w:val="000000" w:themeColor="text1"/>
          <w:szCs w:val="20"/>
        </w:rPr>
        <w:t>, WHERE CONSENT WAS YOUR LAWFUL BASIS FOR PROCESSING THE DATA</w:t>
      </w:r>
      <w:r w:rsidR="00C72C38">
        <w:rPr>
          <w:rFonts w:cs="Tahoma"/>
          <w:color w:val="000000" w:themeColor="text1"/>
          <w:szCs w:val="20"/>
        </w:rPr>
        <w:t>;</w:t>
      </w:r>
      <w:r w:rsidRPr="007D16C0">
        <w:rPr>
          <w:rFonts w:cs="Tahoma"/>
          <w:color w:val="000000" w:themeColor="text1"/>
          <w:szCs w:val="20"/>
        </w:rPr>
        <w:t xml:space="preserve"> </w:t>
      </w:r>
    </w:p>
    <w:p w:rsidR="000D3390" w:rsidRPr="007D16C0" w:rsidRDefault="000D3390" w:rsidP="007D16C0">
      <w:pPr>
        <w:pStyle w:val="ListParagraph"/>
        <w:numPr>
          <w:ilvl w:val="0"/>
          <w:numId w:val="22"/>
        </w:numPr>
        <w:spacing w:line="240" w:lineRule="auto"/>
        <w:ind w:left="426" w:hanging="426"/>
        <w:jc w:val="both"/>
        <w:rPr>
          <w:rFonts w:cs="Tahoma"/>
          <w:color w:val="000000" w:themeColor="text1"/>
          <w:szCs w:val="20"/>
        </w:rPr>
      </w:pPr>
      <w:r w:rsidRPr="007D16C0">
        <w:rPr>
          <w:rFonts w:cs="Tahoma"/>
          <w:color w:val="000000" w:themeColor="text1"/>
          <w:szCs w:val="20"/>
        </w:rPr>
        <w:t>The</w:t>
      </w:r>
      <w:r w:rsidR="00E6018E" w:rsidRPr="007D16C0">
        <w:rPr>
          <w:rFonts w:cs="Tahoma"/>
          <w:color w:val="000000" w:themeColor="text1"/>
          <w:szCs w:val="20"/>
        </w:rPr>
        <w:t xml:space="preserve"> right to request that </w:t>
      </w:r>
      <w:r w:rsidR="00F06C2E" w:rsidRPr="007D16C0">
        <w:rPr>
          <w:rFonts w:cs="Tahoma"/>
          <w:color w:val="000000" w:themeColor="text1"/>
          <w:szCs w:val="20"/>
        </w:rPr>
        <w:t>we</w:t>
      </w:r>
      <w:r w:rsidR="00284548" w:rsidRPr="007D16C0">
        <w:rPr>
          <w:rFonts w:cs="Tahoma"/>
          <w:color w:val="000000" w:themeColor="text1"/>
          <w:szCs w:val="20"/>
        </w:rPr>
        <w:t xml:space="preserve"> provide you </w:t>
      </w:r>
      <w:r w:rsidR="00E6018E" w:rsidRPr="007D16C0">
        <w:rPr>
          <w:rFonts w:cs="Tahoma"/>
          <w:color w:val="000000" w:themeColor="text1"/>
          <w:szCs w:val="20"/>
        </w:rPr>
        <w:t xml:space="preserve">with </w:t>
      </w:r>
      <w:r w:rsidR="00F06C2E" w:rsidRPr="007D16C0">
        <w:rPr>
          <w:rFonts w:cs="Tahoma"/>
          <w:color w:val="000000" w:themeColor="text1"/>
          <w:szCs w:val="20"/>
        </w:rPr>
        <w:t>your</w:t>
      </w:r>
      <w:r w:rsidR="00E6018E" w:rsidRPr="007D16C0">
        <w:rPr>
          <w:rFonts w:cs="Tahoma"/>
          <w:color w:val="000000" w:themeColor="text1"/>
          <w:szCs w:val="20"/>
        </w:rPr>
        <w:t xml:space="preserve"> personal data and</w:t>
      </w:r>
      <w:r w:rsidR="00CC5EF6" w:rsidRPr="007D16C0">
        <w:rPr>
          <w:rFonts w:cs="Tahoma"/>
          <w:color w:val="000000" w:themeColor="text1"/>
          <w:szCs w:val="20"/>
        </w:rPr>
        <w:t xml:space="preserve"> </w:t>
      </w:r>
      <w:r w:rsidR="00E6018E" w:rsidRPr="007D16C0">
        <w:rPr>
          <w:rFonts w:cs="Tahoma"/>
          <w:color w:val="000000" w:themeColor="text1"/>
          <w:szCs w:val="20"/>
        </w:rPr>
        <w:t>where possible, to transmit that data directly to another data controller, (known as the right to data</w:t>
      </w:r>
      <w:r w:rsidR="00CC5EF6" w:rsidRPr="007D16C0">
        <w:rPr>
          <w:rFonts w:cs="Tahoma"/>
          <w:color w:val="000000" w:themeColor="text1"/>
          <w:szCs w:val="20"/>
        </w:rPr>
        <w:t xml:space="preserve"> </w:t>
      </w:r>
      <w:r w:rsidR="00E6018E" w:rsidRPr="007D16C0">
        <w:rPr>
          <w:rFonts w:cs="Tahoma"/>
          <w:color w:val="000000" w:themeColor="text1"/>
          <w:szCs w:val="20"/>
        </w:rPr>
        <w:t>portability), (where applicable</w:t>
      </w:r>
      <w:r w:rsidR="000330B2" w:rsidRPr="007D16C0">
        <w:rPr>
          <w:rFonts w:cs="Tahoma"/>
          <w:color w:val="000000" w:themeColor="text1"/>
          <w:szCs w:val="20"/>
        </w:rPr>
        <w:t xml:space="preserve"> i.e. where the processing is based on consent or is necessary for the performance of a contract with the data subject and where the data controller processes the data by automated means</w:t>
      </w:r>
      <w:r w:rsidR="00E6018E" w:rsidRPr="007D16C0">
        <w:rPr>
          <w:rFonts w:cs="Tahoma"/>
          <w:color w:val="000000" w:themeColor="text1"/>
          <w:szCs w:val="20"/>
        </w:rPr>
        <w:t>)</w:t>
      </w:r>
      <w:r w:rsidRPr="007D16C0">
        <w:rPr>
          <w:rFonts w:cs="Tahoma"/>
          <w:color w:val="000000" w:themeColor="text1"/>
          <w:szCs w:val="20"/>
        </w:rPr>
        <w:t>;</w:t>
      </w:r>
      <w:r w:rsidR="00E6018E" w:rsidRPr="007D16C0">
        <w:rPr>
          <w:rFonts w:cs="Tahoma"/>
          <w:color w:val="000000" w:themeColor="text1"/>
          <w:szCs w:val="20"/>
        </w:rPr>
        <w:t xml:space="preserve"> </w:t>
      </w:r>
    </w:p>
    <w:p w:rsidR="00E6018E" w:rsidRPr="007D16C0" w:rsidRDefault="000D3390" w:rsidP="007D16C0">
      <w:pPr>
        <w:pStyle w:val="ListParagraph"/>
        <w:numPr>
          <w:ilvl w:val="0"/>
          <w:numId w:val="22"/>
        </w:numPr>
        <w:spacing w:line="240" w:lineRule="auto"/>
        <w:ind w:left="426" w:hanging="426"/>
        <w:jc w:val="both"/>
        <w:rPr>
          <w:rFonts w:cs="Tahoma"/>
          <w:color w:val="000000" w:themeColor="text1"/>
          <w:szCs w:val="20"/>
        </w:rPr>
      </w:pPr>
      <w:r w:rsidRPr="007D16C0">
        <w:rPr>
          <w:rFonts w:cs="Tahoma"/>
          <w:color w:val="000000" w:themeColor="text1"/>
          <w:szCs w:val="20"/>
        </w:rPr>
        <w:t>The</w:t>
      </w:r>
      <w:r w:rsidR="00E6018E" w:rsidRPr="007D16C0">
        <w:rPr>
          <w:rFonts w:cs="Tahoma"/>
          <w:color w:val="000000" w:themeColor="text1"/>
          <w:szCs w:val="20"/>
        </w:rPr>
        <w:t xml:space="preserve"> right, where there is a dispute in relation to the accuracy or processing of your personal data, to</w:t>
      </w:r>
      <w:r w:rsidR="00CC5EF6" w:rsidRPr="007D16C0">
        <w:rPr>
          <w:rFonts w:cs="Tahoma"/>
          <w:color w:val="000000" w:themeColor="text1"/>
          <w:szCs w:val="20"/>
        </w:rPr>
        <w:t xml:space="preserve"> </w:t>
      </w:r>
      <w:r w:rsidR="00E6018E" w:rsidRPr="007D16C0">
        <w:rPr>
          <w:rFonts w:cs="Tahoma"/>
          <w:color w:val="000000" w:themeColor="text1"/>
          <w:szCs w:val="20"/>
        </w:rPr>
        <w:t>request a restriction is placed on further processing;</w:t>
      </w:r>
    </w:p>
    <w:p w:rsidR="007D16C0" w:rsidRPr="00734B79" w:rsidRDefault="000D3390" w:rsidP="00734B79">
      <w:pPr>
        <w:pStyle w:val="ListParagraph"/>
        <w:numPr>
          <w:ilvl w:val="0"/>
          <w:numId w:val="22"/>
        </w:numPr>
        <w:spacing w:line="240" w:lineRule="auto"/>
        <w:ind w:left="426" w:hanging="426"/>
        <w:jc w:val="both"/>
        <w:rPr>
          <w:rFonts w:cs="Tahoma"/>
          <w:color w:val="000000" w:themeColor="text1"/>
          <w:szCs w:val="20"/>
        </w:rPr>
      </w:pPr>
      <w:r w:rsidRPr="007D16C0">
        <w:rPr>
          <w:rFonts w:cs="Tahoma"/>
          <w:color w:val="000000" w:themeColor="text1"/>
          <w:szCs w:val="20"/>
        </w:rPr>
        <w:t>The</w:t>
      </w:r>
      <w:r w:rsidR="00E6018E" w:rsidRPr="007D16C0">
        <w:rPr>
          <w:rFonts w:cs="Tahoma"/>
          <w:color w:val="000000" w:themeColor="text1"/>
          <w:szCs w:val="20"/>
        </w:rPr>
        <w:t xml:space="preserve"> right to object to the processing of personal data, (where applicable</w:t>
      </w:r>
      <w:r w:rsidR="000330B2" w:rsidRPr="007D16C0">
        <w:rPr>
          <w:rFonts w:cs="Tahoma"/>
          <w:color w:val="000000" w:themeColor="text1"/>
          <w:szCs w:val="20"/>
        </w:rPr>
        <w:t xml:space="preserve"> i.e.</w:t>
      </w:r>
      <w:r w:rsidR="008D093B" w:rsidRPr="007D16C0">
        <w:rPr>
          <w:rFonts w:cs="Tahoma"/>
          <w:color w:val="000000" w:themeColor="text1"/>
          <w:szCs w:val="20"/>
        </w:rPr>
        <w:t xml:space="preserve"> where processing is based on legitimate interests (or the performance of a task in the public interest/exercise of official authority); direct marketing and processing for the purposes of scientific/historical research and statistics</w:t>
      </w:r>
      <w:r w:rsidR="00E6018E" w:rsidRPr="007D16C0">
        <w:rPr>
          <w:rFonts w:cs="Tahoma"/>
          <w:color w:val="000000" w:themeColor="text1"/>
          <w:szCs w:val="20"/>
        </w:rPr>
        <w:t>)</w:t>
      </w:r>
      <w:r w:rsidR="00ED7B5F">
        <w:rPr>
          <w:rFonts w:cs="Tahoma"/>
          <w:color w:val="000000" w:themeColor="text1"/>
          <w:szCs w:val="20"/>
        </w:rPr>
        <w:t>.</w:t>
      </w:r>
      <w:r w:rsidR="00E6018E" w:rsidRPr="007D16C0">
        <w:rPr>
          <w:rFonts w:cs="Tahoma"/>
          <w:color w:val="000000" w:themeColor="text1"/>
          <w:szCs w:val="20"/>
        </w:rPr>
        <w:t xml:space="preserve"> </w:t>
      </w:r>
    </w:p>
    <w:p w:rsidR="00E6018E" w:rsidRPr="007D16C0" w:rsidRDefault="00E6018E" w:rsidP="007D16C0">
      <w:pPr>
        <w:pStyle w:val="ListParagraph"/>
        <w:numPr>
          <w:ilvl w:val="0"/>
          <w:numId w:val="18"/>
        </w:numPr>
        <w:spacing w:line="240" w:lineRule="auto"/>
        <w:jc w:val="both"/>
        <w:rPr>
          <w:rFonts w:cs="Tahoma"/>
          <w:color w:val="000000" w:themeColor="text1"/>
          <w:szCs w:val="20"/>
        </w:rPr>
      </w:pPr>
      <w:r w:rsidRPr="007D16C0">
        <w:rPr>
          <w:rFonts w:cs="Tahoma"/>
          <w:b/>
          <w:color w:val="000000" w:themeColor="text1"/>
          <w:szCs w:val="20"/>
        </w:rPr>
        <w:t>Transfer of Data Abroad</w:t>
      </w:r>
    </w:p>
    <w:p w:rsidR="00C85E4D" w:rsidRPr="002D236D" w:rsidRDefault="00C85E4D" w:rsidP="00C85E4D">
      <w:pPr>
        <w:pStyle w:val="NormalSpaced"/>
        <w:spacing w:line="240" w:lineRule="auto"/>
        <w:rPr>
          <w:rFonts w:ascii="Tahoma" w:hAnsi="Tahoma" w:cs="Tahoma"/>
          <w:sz w:val="20"/>
        </w:rPr>
      </w:pPr>
      <w:r w:rsidRPr="002D236D">
        <w:rPr>
          <w:rFonts w:ascii="Tahoma" w:hAnsi="Tahoma" w:cs="Tahoma"/>
          <w:sz w:val="20"/>
        </w:rPr>
        <w:t>The data that we collect from you may be transferred to, and stored at, a destination outside the European Economic Area ("EEA"). It may also be processed by staff operating outside the EEA who work for us or for one of our suppliers. Such staff maybe engaged in, among other things, the fulfilment of your order, the processing of your payment details and the provision of support services. By submitting your personal data, you agree to this transfer, storing or processing. We will take all steps reasonably necessary to ensure that your data is treated securely and in accordance with this privacy policy.</w:t>
      </w:r>
    </w:p>
    <w:p w:rsidR="00C85E4D" w:rsidRPr="002D236D" w:rsidRDefault="00C85E4D" w:rsidP="00C85E4D">
      <w:pPr>
        <w:pStyle w:val="NormalSpaced"/>
        <w:spacing w:line="240" w:lineRule="auto"/>
        <w:rPr>
          <w:rFonts w:ascii="Tahoma" w:hAnsi="Tahoma" w:cs="Tahoma"/>
          <w:sz w:val="20"/>
        </w:rPr>
      </w:pPr>
      <w:r w:rsidRPr="002D236D">
        <w:rPr>
          <w:rFonts w:ascii="Tahoma" w:hAnsi="Tahoma" w:cs="Tahoma"/>
          <w:sz w:val="20"/>
        </w:rPr>
        <w:t>All information you provide to us i</w:t>
      </w:r>
      <w:r w:rsidR="00DA068D">
        <w:rPr>
          <w:rFonts w:ascii="Tahoma" w:hAnsi="Tahoma" w:cs="Tahoma"/>
          <w:sz w:val="20"/>
        </w:rPr>
        <w:t>s stored on</w:t>
      </w:r>
      <w:r w:rsidRPr="002D236D">
        <w:rPr>
          <w:rFonts w:ascii="Tahoma" w:hAnsi="Tahoma" w:cs="Tahoma"/>
          <w:sz w:val="20"/>
        </w:rPr>
        <w:t xml:space="preserve"> secure servers. Any payment transactions will be encrypted [using SSL technology].] Where we have given you (or where you have chosen) a password which enables you to access certain parts of our site, you are responsible for keeping this password confidential. We ask you not to share a password with anyone.</w:t>
      </w:r>
    </w:p>
    <w:p w:rsidR="00C85E4D" w:rsidRPr="002D236D" w:rsidRDefault="00C85E4D" w:rsidP="00C85E4D">
      <w:pPr>
        <w:pStyle w:val="NormalSpaced"/>
        <w:spacing w:line="240" w:lineRule="auto"/>
        <w:rPr>
          <w:rFonts w:ascii="Tahoma" w:hAnsi="Tahoma" w:cs="Tahoma"/>
          <w:sz w:val="20"/>
        </w:rPr>
      </w:pPr>
      <w:r w:rsidRPr="002D236D">
        <w:rPr>
          <w:rFonts w:ascii="Tahoma" w:hAnsi="Tahoma" w:cs="Tahoma"/>
          <w:sz w:val="20"/>
        </w:rPr>
        <w:t>Unfortunately, the transmission of information via the internet is not completely secure. Although we will do our best to protect your personal data, we cannot guarantee the security of your data transmitted to our site; any transmission is at your own risk. Once we have received your information, we will use strict procedures and security features to try to prevent unauthorised access.</w:t>
      </w:r>
    </w:p>
    <w:p w:rsidR="00C85E4D" w:rsidRPr="007D16C0" w:rsidRDefault="00C85E4D" w:rsidP="007D16C0">
      <w:pPr>
        <w:spacing w:line="240" w:lineRule="auto"/>
        <w:jc w:val="both"/>
        <w:rPr>
          <w:rFonts w:cs="Tahoma"/>
          <w:caps/>
          <w:color w:val="000000" w:themeColor="text1"/>
          <w:szCs w:val="20"/>
        </w:rPr>
      </w:pPr>
    </w:p>
    <w:p w:rsidR="00E6018E" w:rsidRDefault="00E6018E" w:rsidP="007D16C0">
      <w:pPr>
        <w:pStyle w:val="ListParagraph"/>
        <w:numPr>
          <w:ilvl w:val="0"/>
          <w:numId w:val="18"/>
        </w:numPr>
        <w:spacing w:line="240" w:lineRule="auto"/>
        <w:jc w:val="both"/>
        <w:rPr>
          <w:rFonts w:cs="Tahoma"/>
          <w:b/>
          <w:color w:val="000000" w:themeColor="text1"/>
          <w:szCs w:val="20"/>
        </w:rPr>
      </w:pPr>
      <w:r w:rsidRPr="00F7495A">
        <w:rPr>
          <w:rFonts w:cs="Tahoma"/>
          <w:b/>
          <w:color w:val="000000" w:themeColor="text1"/>
          <w:szCs w:val="20"/>
        </w:rPr>
        <w:t>A</w:t>
      </w:r>
      <w:r w:rsidRPr="007D16C0">
        <w:rPr>
          <w:rFonts w:cs="Tahoma"/>
          <w:b/>
          <w:color w:val="000000" w:themeColor="text1"/>
          <w:szCs w:val="20"/>
        </w:rPr>
        <w:t>utomated Decision Making</w:t>
      </w:r>
    </w:p>
    <w:p w:rsidR="00C72C38" w:rsidRDefault="00C72C38" w:rsidP="00C72C38">
      <w:pPr>
        <w:spacing w:line="240" w:lineRule="auto"/>
        <w:jc w:val="both"/>
        <w:rPr>
          <w:rFonts w:cs="Tahoma"/>
          <w:color w:val="000000" w:themeColor="text1"/>
          <w:szCs w:val="20"/>
        </w:rPr>
      </w:pPr>
      <w:r w:rsidRPr="00C72C38">
        <w:rPr>
          <w:rFonts w:cs="Tahoma"/>
          <w:color w:val="000000" w:themeColor="text1"/>
          <w:szCs w:val="20"/>
        </w:rPr>
        <w:t>WE DO</w:t>
      </w:r>
      <w:r w:rsidR="00AD3BE6">
        <w:rPr>
          <w:rFonts w:cs="Tahoma"/>
          <w:color w:val="000000" w:themeColor="text1"/>
          <w:szCs w:val="20"/>
        </w:rPr>
        <w:t xml:space="preserve"> NOT</w:t>
      </w:r>
      <w:r w:rsidRPr="00C72C38">
        <w:rPr>
          <w:rFonts w:cs="Tahoma"/>
          <w:color w:val="000000" w:themeColor="text1"/>
          <w:szCs w:val="20"/>
        </w:rPr>
        <w:t xml:space="preserve"> USE ANY FORM OF AUTOMATED D</w:t>
      </w:r>
      <w:r w:rsidR="00DA068D">
        <w:rPr>
          <w:rFonts w:cs="Tahoma"/>
          <w:color w:val="000000" w:themeColor="text1"/>
          <w:szCs w:val="20"/>
        </w:rPr>
        <w:t>ECISION MAKING IN OUR BUSINESS.</w:t>
      </w:r>
    </w:p>
    <w:p w:rsidR="00E6018E" w:rsidRPr="007D16C0" w:rsidRDefault="00E6018E" w:rsidP="007D16C0">
      <w:pPr>
        <w:pStyle w:val="ListParagraph"/>
        <w:numPr>
          <w:ilvl w:val="0"/>
          <w:numId w:val="18"/>
        </w:numPr>
        <w:spacing w:line="240" w:lineRule="auto"/>
        <w:jc w:val="both"/>
        <w:rPr>
          <w:rFonts w:cs="Tahoma"/>
          <w:b/>
          <w:color w:val="000000" w:themeColor="text1"/>
          <w:szCs w:val="20"/>
        </w:rPr>
      </w:pPr>
      <w:r w:rsidRPr="007D16C0">
        <w:rPr>
          <w:rFonts w:cs="Tahoma"/>
          <w:b/>
          <w:color w:val="000000" w:themeColor="text1"/>
          <w:szCs w:val="20"/>
        </w:rPr>
        <w:t>Further processing</w:t>
      </w:r>
    </w:p>
    <w:p w:rsidR="00ED7B5F" w:rsidRDefault="00E6018E" w:rsidP="00ED7B5F">
      <w:pPr>
        <w:spacing w:line="240" w:lineRule="auto"/>
        <w:jc w:val="both"/>
        <w:rPr>
          <w:rFonts w:cs="Tahoma"/>
          <w:color w:val="000000" w:themeColor="text1"/>
          <w:szCs w:val="20"/>
        </w:rPr>
      </w:pPr>
      <w:r w:rsidRPr="007D16C0">
        <w:rPr>
          <w:rFonts w:cs="Tahoma"/>
          <w:color w:val="000000" w:themeColor="text1"/>
          <w:szCs w:val="20"/>
        </w:rPr>
        <w:lastRenderedPageBreak/>
        <w:t>If we wish to use your personal data for a new purpose, not</w:t>
      </w:r>
      <w:r w:rsidR="004F4A62" w:rsidRPr="007D16C0">
        <w:rPr>
          <w:rFonts w:cs="Tahoma"/>
          <w:color w:val="000000" w:themeColor="text1"/>
          <w:szCs w:val="20"/>
        </w:rPr>
        <w:t xml:space="preserve"> covered by this Data Privacy</w:t>
      </w:r>
      <w:r w:rsidRPr="007D16C0">
        <w:rPr>
          <w:rFonts w:cs="Tahoma"/>
          <w:color w:val="000000" w:themeColor="text1"/>
          <w:szCs w:val="20"/>
        </w:rPr>
        <w:t xml:space="preserve"> Notice, then we will provide you with a new notice explaining this new use prior to commencing the processing and setting out the relevant purposes and processing conditions. </w:t>
      </w:r>
    </w:p>
    <w:p w:rsidR="009A39E8" w:rsidRPr="00ED7B5F" w:rsidRDefault="009A39E8" w:rsidP="00ED7B5F">
      <w:pPr>
        <w:pStyle w:val="ListParagraph"/>
        <w:numPr>
          <w:ilvl w:val="0"/>
          <w:numId w:val="18"/>
        </w:numPr>
        <w:spacing w:line="240" w:lineRule="auto"/>
        <w:jc w:val="both"/>
        <w:rPr>
          <w:rFonts w:cs="Tahoma"/>
          <w:b/>
          <w:color w:val="000000" w:themeColor="text1"/>
          <w:szCs w:val="20"/>
        </w:rPr>
      </w:pPr>
      <w:r w:rsidRPr="00ED7B5F">
        <w:rPr>
          <w:rFonts w:cs="Tahoma"/>
          <w:b/>
          <w:color w:val="000000" w:themeColor="text1"/>
          <w:szCs w:val="20"/>
        </w:rPr>
        <w:t>Changes to our privacy policy</w:t>
      </w:r>
    </w:p>
    <w:p w:rsidR="009A39E8" w:rsidRPr="007D16C0" w:rsidRDefault="009A39E8" w:rsidP="007D16C0">
      <w:pPr>
        <w:spacing w:line="240" w:lineRule="auto"/>
        <w:jc w:val="both"/>
        <w:rPr>
          <w:rFonts w:cs="Tahoma"/>
          <w:color w:val="000000" w:themeColor="text1"/>
          <w:szCs w:val="20"/>
        </w:rPr>
      </w:pPr>
      <w:r w:rsidRPr="009A39E8">
        <w:rPr>
          <w:rFonts w:cs="Tahoma"/>
          <w:color w:val="000000" w:themeColor="text1"/>
          <w:szCs w:val="20"/>
        </w:rPr>
        <w:t>Any changes we may make to our privacy policy in the future will be posted on this page and, where appropriate, notified to you by e-mail. Please check back frequently to see any updates or changes to our privacy policy.</w:t>
      </w:r>
    </w:p>
    <w:p w:rsidR="00733891" w:rsidRPr="007D16C0" w:rsidRDefault="008024ED" w:rsidP="007D16C0">
      <w:pPr>
        <w:pStyle w:val="ListParagraph"/>
        <w:numPr>
          <w:ilvl w:val="0"/>
          <w:numId w:val="18"/>
        </w:numPr>
        <w:spacing w:line="240" w:lineRule="auto"/>
        <w:jc w:val="both"/>
        <w:rPr>
          <w:rFonts w:cs="Tahoma"/>
          <w:b/>
          <w:color w:val="000000" w:themeColor="text1"/>
          <w:szCs w:val="20"/>
        </w:rPr>
      </w:pPr>
      <w:r w:rsidRPr="007D16C0">
        <w:rPr>
          <w:rFonts w:cs="Tahoma"/>
          <w:b/>
          <w:color w:val="000000" w:themeColor="text1"/>
          <w:szCs w:val="20"/>
        </w:rPr>
        <w:t>How to make a complaint</w:t>
      </w:r>
    </w:p>
    <w:p w:rsidR="008024ED" w:rsidRPr="007D16C0" w:rsidRDefault="00733891" w:rsidP="007D16C0">
      <w:pPr>
        <w:spacing w:line="240" w:lineRule="auto"/>
        <w:jc w:val="both"/>
        <w:rPr>
          <w:rFonts w:cs="Tahoma"/>
          <w:color w:val="000000" w:themeColor="text1"/>
          <w:szCs w:val="20"/>
        </w:rPr>
      </w:pPr>
      <w:r w:rsidRPr="007D16C0">
        <w:rPr>
          <w:rFonts w:cs="Tahoma"/>
          <w:color w:val="000000" w:themeColor="text1"/>
          <w:szCs w:val="20"/>
        </w:rPr>
        <w:t>T</w:t>
      </w:r>
      <w:r w:rsidR="00E6018E" w:rsidRPr="007D16C0">
        <w:rPr>
          <w:rFonts w:cs="Tahoma"/>
          <w:color w:val="000000" w:themeColor="text1"/>
          <w:szCs w:val="20"/>
        </w:rPr>
        <w:t>o exercise</w:t>
      </w:r>
      <w:r w:rsidR="00366DF1">
        <w:rPr>
          <w:rFonts w:cs="Tahoma"/>
          <w:color w:val="000000" w:themeColor="text1"/>
          <w:szCs w:val="20"/>
        </w:rPr>
        <w:t xml:space="preserve"> all relevant rights, queries or</w:t>
      </w:r>
      <w:r w:rsidR="00E6018E" w:rsidRPr="007D16C0">
        <w:rPr>
          <w:rFonts w:cs="Tahoma"/>
          <w:color w:val="000000" w:themeColor="text1"/>
          <w:szCs w:val="20"/>
        </w:rPr>
        <w:t xml:space="preserve"> complaints pleas</w:t>
      </w:r>
      <w:r w:rsidRPr="007D16C0">
        <w:rPr>
          <w:rFonts w:cs="Tahoma"/>
          <w:color w:val="000000" w:themeColor="text1"/>
          <w:szCs w:val="20"/>
        </w:rPr>
        <w:t xml:space="preserve">e in the first instance contact our DATA PROTECTION OFFICER </w:t>
      </w:r>
      <w:r w:rsidR="00DB730C" w:rsidRPr="007D16C0">
        <w:rPr>
          <w:rFonts w:cs="Tahoma"/>
          <w:color w:val="000000" w:themeColor="text1"/>
          <w:szCs w:val="20"/>
        </w:rPr>
        <w:t xml:space="preserve">on </w:t>
      </w:r>
      <w:r w:rsidR="00931592">
        <w:rPr>
          <w:rFonts w:cs="Tahoma"/>
          <w:caps/>
          <w:color w:val="000000" w:themeColor="text1"/>
          <w:szCs w:val="20"/>
        </w:rPr>
        <w:t>08453708668</w:t>
      </w:r>
      <w:r w:rsidR="008024ED" w:rsidRPr="007D16C0">
        <w:rPr>
          <w:rFonts w:cs="Tahoma"/>
          <w:color w:val="000000" w:themeColor="text1"/>
          <w:szCs w:val="20"/>
        </w:rPr>
        <w:t>.</w:t>
      </w:r>
    </w:p>
    <w:p w:rsidR="007D16C0" w:rsidRDefault="00D81933" w:rsidP="007D16C0">
      <w:pPr>
        <w:spacing w:line="240" w:lineRule="auto"/>
        <w:jc w:val="both"/>
        <w:rPr>
          <w:rFonts w:cs="Tahoma"/>
          <w:color w:val="000000" w:themeColor="text1"/>
          <w:szCs w:val="20"/>
        </w:rPr>
      </w:pPr>
      <w:r w:rsidRPr="007D16C0">
        <w:rPr>
          <w:rFonts w:cs="Tahoma"/>
          <w:color w:val="000000" w:themeColor="text1"/>
          <w:szCs w:val="20"/>
        </w:rPr>
        <w:t>If this does not resolv</w:t>
      </w:r>
      <w:bookmarkStart w:id="0" w:name="_GoBack"/>
      <w:bookmarkEnd w:id="0"/>
      <w:r w:rsidRPr="007D16C0">
        <w:rPr>
          <w:rFonts w:cs="Tahoma"/>
          <w:color w:val="000000" w:themeColor="text1"/>
          <w:szCs w:val="20"/>
        </w:rPr>
        <w:t xml:space="preserve">e your complaint to your satisfaction, you have the right to lodge a complaint with the </w:t>
      </w:r>
      <w:hyperlink r:id="rId10" w:history="1">
        <w:r w:rsidRPr="007D16C0">
          <w:rPr>
            <w:rStyle w:val="Hyperlink"/>
            <w:rFonts w:cs="Tahoma"/>
            <w:szCs w:val="20"/>
          </w:rPr>
          <w:t>Information Commissioners Office</w:t>
        </w:r>
      </w:hyperlink>
      <w:r w:rsidRPr="007D16C0">
        <w:rPr>
          <w:rFonts w:cs="Tahoma"/>
          <w:color w:val="000000" w:themeColor="text1"/>
          <w:szCs w:val="20"/>
        </w:rPr>
        <w:t xml:space="preserve"> on 03031231113 or via email </w:t>
      </w:r>
      <w:hyperlink r:id="rId11" w:history="1">
        <w:r w:rsidRPr="007D16C0">
          <w:rPr>
            <w:rStyle w:val="Hyperlink"/>
            <w:rFonts w:cs="Tahoma"/>
            <w:szCs w:val="20"/>
          </w:rPr>
          <w:t>https://ico.org.uk/global/contact-us/email/</w:t>
        </w:r>
      </w:hyperlink>
      <w:r w:rsidRPr="007D16C0">
        <w:rPr>
          <w:rFonts w:cs="Tahoma"/>
          <w:color w:val="000000" w:themeColor="text1"/>
          <w:szCs w:val="20"/>
        </w:rPr>
        <w:t xml:space="preserve"> or at the Information Commissioner's Office, Wycliffe House, Water Lane, Wilmslow, Cheshire, SK9 5AF, England.</w:t>
      </w:r>
    </w:p>
    <w:p w:rsidR="007D16C0" w:rsidRDefault="007D16C0" w:rsidP="007D16C0">
      <w:pPr>
        <w:spacing w:line="240" w:lineRule="auto"/>
        <w:jc w:val="both"/>
        <w:rPr>
          <w:rFonts w:cs="Tahoma"/>
          <w:color w:val="000000" w:themeColor="text1"/>
          <w:szCs w:val="20"/>
        </w:rPr>
      </w:pPr>
    </w:p>
    <w:p w:rsidR="007D16C0" w:rsidRPr="007D16C0" w:rsidRDefault="007D16C0" w:rsidP="00734B79">
      <w:pPr>
        <w:jc w:val="both"/>
        <w:rPr>
          <w:rFonts w:cs="Tahoma"/>
          <w:b/>
          <w:color w:val="000000" w:themeColor="text1"/>
          <w:szCs w:val="20"/>
        </w:rPr>
      </w:pPr>
      <w:r>
        <w:rPr>
          <w:rFonts w:cs="Tahoma"/>
          <w:szCs w:val="20"/>
        </w:rPr>
        <w:t>.</w:t>
      </w:r>
    </w:p>
    <w:sectPr w:rsidR="007D16C0" w:rsidRPr="007D16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UI 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07AA9"/>
    <w:multiLevelType w:val="hybridMultilevel"/>
    <w:tmpl w:val="ECEC9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403E5"/>
    <w:multiLevelType w:val="hybridMultilevel"/>
    <w:tmpl w:val="11C65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808D1"/>
    <w:multiLevelType w:val="hybridMultilevel"/>
    <w:tmpl w:val="A0A8F8B6"/>
    <w:lvl w:ilvl="0" w:tplc="FFDC57F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1584C"/>
    <w:multiLevelType w:val="hybridMultilevel"/>
    <w:tmpl w:val="5B1482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5B24C66"/>
    <w:multiLevelType w:val="hybridMultilevel"/>
    <w:tmpl w:val="F364C3D8"/>
    <w:lvl w:ilvl="0" w:tplc="0809000F">
      <w:start w:val="1"/>
      <w:numFmt w:val="decimal"/>
      <w:lvlText w:val="%1."/>
      <w:lvlJc w:val="left"/>
      <w:pPr>
        <w:ind w:left="206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141007"/>
    <w:multiLevelType w:val="hybridMultilevel"/>
    <w:tmpl w:val="3446B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17E43"/>
    <w:multiLevelType w:val="multilevel"/>
    <w:tmpl w:val="2B629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462508"/>
    <w:multiLevelType w:val="hybridMultilevel"/>
    <w:tmpl w:val="7C648BC4"/>
    <w:lvl w:ilvl="0" w:tplc="59BCD7DE">
      <w:start w:val="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10772FE"/>
    <w:multiLevelType w:val="hybridMultilevel"/>
    <w:tmpl w:val="5D40D824"/>
    <w:lvl w:ilvl="0" w:tplc="3A18147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8471B12"/>
    <w:multiLevelType w:val="hybridMultilevel"/>
    <w:tmpl w:val="37B6B5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865218F"/>
    <w:multiLevelType w:val="hybridMultilevel"/>
    <w:tmpl w:val="556A5C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AD47CBD"/>
    <w:multiLevelType w:val="hybridMultilevel"/>
    <w:tmpl w:val="7010843E"/>
    <w:lvl w:ilvl="0" w:tplc="FB72FE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AE0EB3"/>
    <w:multiLevelType w:val="hybridMultilevel"/>
    <w:tmpl w:val="788C10B2"/>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61E0754"/>
    <w:multiLevelType w:val="hybridMultilevel"/>
    <w:tmpl w:val="BD70F76A"/>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C9B6B2C"/>
    <w:multiLevelType w:val="hybridMultilevel"/>
    <w:tmpl w:val="28604E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FF46318"/>
    <w:multiLevelType w:val="hybridMultilevel"/>
    <w:tmpl w:val="BFB4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4F13AC"/>
    <w:multiLevelType w:val="hybridMultilevel"/>
    <w:tmpl w:val="E8DE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B45921"/>
    <w:multiLevelType w:val="hybridMultilevel"/>
    <w:tmpl w:val="38382D12"/>
    <w:lvl w:ilvl="0" w:tplc="CAC8173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F4F076B"/>
    <w:multiLevelType w:val="hybridMultilevel"/>
    <w:tmpl w:val="62969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C219C9"/>
    <w:multiLevelType w:val="hybridMultilevel"/>
    <w:tmpl w:val="445282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8AB192C"/>
    <w:multiLevelType w:val="hybridMultilevel"/>
    <w:tmpl w:val="CD78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404F8D"/>
    <w:multiLevelType w:val="hybridMultilevel"/>
    <w:tmpl w:val="3D82F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641FB2"/>
    <w:multiLevelType w:val="hybridMultilevel"/>
    <w:tmpl w:val="321A58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BC508C1"/>
    <w:multiLevelType w:val="hybridMultilevel"/>
    <w:tmpl w:val="5D40D824"/>
    <w:lvl w:ilvl="0" w:tplc="3A18147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8"/>
  </w:num>
  <w:num w:numId="2">
    <w:abstractNumId w:val="1"/>
  </w:num>
  <w:num w:numId="3">
    <w:abstractNumId w:val="20"/>
  </w:num>
  <w:num w:numId="4">
    <w:abstractNumId w:val="10"/>
  </w:num>
  <w:num w:numId="5">
    <w:abstractNumId w:val="15"/>
  </w:num>
  <w:num w:numId="6">
    <w:abstractNumId w:val="4"/>
  </w:num>
  <w:num w:numId="7">
    <w:abstractNumId w:val="22"/>
  </w:num>
  <w:num w:numId="8">
    <w:abstractNumId w:val="19"/>
  </w:num>
  <w:num w:numId="9">
    <w:abstractNumId w:val="9"/>
  </w:num>
  <w:num w:numId="10">
    <w:abstractNumId w:val="3"/>
  </w:num>
  <w:num w:numId="11">
    <w:abstractNumId w:val="17"/>
  </w:num>
  <w:num w:numId="12">
    <w:abstractNumId w:val="8"/>
  </w:num>
  <w:num w:numId="13">
    <w:abstractNumId w:val="23"/>
  </w:num>
  <w:num w:numId="14">
    <w:abstractNumId w:val="12"/>
  </w:num>
  <w:num w:numId="15">
    <w:abstractNumId w:val="13"/>
  </w:num>
  <w:num w:numId="16">
    <w:abstractNumId w:val="14"/>
  </w:num>
  <w:num w:numId="17">
    <w:abstractNumId w:val="21"/>
  </w:num>
  <w:num w:numId="18">
    <w:abstractNumId w:val="7"/>
  </w:num>
  <w:num w:numId="19">
    <w:abstractNumId w:val="6"/>
  </w:num>
  <w:num w:numId="20">
    <w:abstractNumId w:val="0"/>
  </w:num>
  <w:num w:numId="21">
    <w:abstractNumId w:val="2"/>
  </w:num>
  <w:num w:numId="22">
    <w:abstractNumId w:val="5"/>
  </w:num>
  <w:num w:numId="23">
    <w:abstractNumId w:val="1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18E"/>
    <w:rsid w:val="000041F2"/>
    <w:rsid w:val="000151AD"/>
    <w:rsid w:val="00023498"/>
    <w:rsid w:val="00025BCE"/>
    <w:rsid w:val="000330B2"/>
    <w:rsid w:val="00035044"/>
    <w:rsid w:val="00036224"/>
    <w:rsid w:val="00037664"/>
    <w:rsid w:val="00037A12"/>
    <w:rsid w:val="000415F7"/>
    <w:rsid w:val="00041EF8"/>
    <w:rsid w:val="0004290F"/>
    <w:rsid w:val="0004729B"/>
    <w:rsid w:val="000545F4"/>
    <w:rsid w:val="0005462B"/>
    <w:rsid w:val="00060C8D"/>
    <w:rsid w:val="00067390"/>
    <w:rsid w:val="000774C7"/>
    <w:rsid w:val="00080A24"/>
    <w:rsid w:val="0008444D"/>
    <w:rsid w:val="00086137"/>
    <w:rsid w:val="00095662"/>
    <w:rsid w:val="00096E5A"/>
    <w:rsid w:val="000A165B"/>
    <w:rsid w:val="000A6EBB"/>
    <w:rsid w:val="000A7CF8"/>
    <w:rsid w:val="000B655E"/>
    <w:rsid w:val="000C2FB7"/>
    <w:rsid w:val="000C57E0"/>
    <w:rsid w:val="000C7BF1"/>
    <w:rsid w:val="000D22E0"/>
    <w:rsid w:val="000D2466"/>
    <w:rsid w:val="000D3390"/>
    <w:rsid w:val="000E07A0"/>
    <w:rsid w:val="000E11DE"/>
    <w:rsid w:val="000E2BDB"/>
    <w:rsid w:val="000F0084"/>
    <w:rsid w:val="000F1B9D"/>
    <w:rsid w:val="000F451F"/>
    <w:rsid w:val="000F4A96"/>
    <w:rsid w:val="000F58E4"/>
    <w:rsid w:val="00100FDF"/>
    <w:rsid w:val="00104874"/>
    <w:rsid w:val="001049CF"/>
    <w:rsid w:val="00106C9C"/>
    <w:rsid w:val="00114597"/>
    <w:rsid w:val="00115644"/>
    <w:rsid w:val="00115AD4"/>
    <w:rsid w:val="001228D7"/>
    <w:rsid w:val="00126F16"/>
    <w:rsid w:val="001311E5"/>
    <w:rsid w:val="00131C55"/>
    <w:rsid w:val="00131F32"/>
    <w:rsid w:val="00132E9E"/>
    <w:rsid w:val="00133992"/>
    <w:rsid w:val="00135A24"/>
    <w:rsid w:val="0014075E"/>
    <w:rsid w:val="00143F36"/>
    <w:rsid w:val="00145350"/>
    <w:rsid w:val="001473D4"/>
    <w:rsid w:val="00153B64"/>
    <w:rsid w:val="00155EE2"/>
    <w:rsid w:val="00157669"/>
    <w:rsid w:val="00170CF1"/>
    <w:rsid w:val="0017200D"/>
    <w:rsid w:val="00174C2B"/>
    <w:rsid w:val="00191D31"/>
    <w:rsid w:val="001934E7"/>
    <w:rsid w:val="0019401D"/>
    <w:rsid w:val="00197F27"/>
    <w:rsid w:val="001B010C"/>
    <w:rsid w:val="001B0685"/>
    <w:rsid w:val="001B11C3"/>
    <w:rsid w:val="001B191D"/>
    <w:rsid w:val="001B28C7"/>
    <w:rsid w:val="001B3705"/>
    <w:rsid w:val="001B481A"/>
    <w:rsid w:val="001B7E04"/>
    <w:rsid w:val="001C00FA"/>
    <w:rsid w:val="001C090D"/>
    <w:rsid w:val="001C67CD"/>
    <w:rsid w:val="001C77D3"/>
    <w:rsid w:val="001D2C0E"/>
    <w:rsid w:val="001D7817"/>
    <w:rsid w:val="001E241A"/>
    <w:rsid w:val="001E4C73"/>
    <w:rsid w:val="001E4F36"/>
    <w:rsid w:val="001F4BF2"/>
    <w:rsid w:val="00200707"/>
    <w:rsid w:val="002044A8"/>
    <w:rsid w:val="00211760"/>
    <w:rsid w:val="00230C20"/>
    <w:rsid w:val="002478ED"/>
    <w:rsid w:val="00250226"/>
    <w:rsid w:val="002506C1"/>
    <w:rsid w:val="00250743"/>
    <w:rsid w:val="00250EFD"/>
    <w:rsid w:val="00253847"/>
    <w:rsid w:val="002550C0"/>
    <w:rsid w:val="00255F56"/>
    <w:rsid w:val="00270D8B"/>
    <w:rsid w:val="002777FA"/>
    <w:rsid w:val="00281537"/>
    <w:rsid w:val="00281A7D"/>
    <w:rsid w:val="00284548"/>
    <w:rsid w:val="00287A2F"/>
    <w:rsid w:val="002905A0"/>
    <w:rsid w:val="0029086F"/>
    <w:rsid w:val="00294CEE"/>
    <w:rsid w:val="00295C3C"/>
    <w:rsid w:val="0029783C"/>
    <w:rsid w:val="002A3067"/>
    <w:rsid w:val="002A5F22"/>
    <w:rsid w:val="002B14AF"/>
    <w:rsid w:val="002B295C"/>
    <w:rsid w:val="002C081A"/>
    <w:rsid w:val="002C1FF9"/>
    <w:rsid w:val="002C6447"/>
    <w:rsid w:val="002C6EC2"/>
    <w:rsid w:val="002C794A"/>
    <w:rsid w:val="002C7EED"/>
    <w:rsid w:val="002D04A7"/>
    <w:rsid w:val="002D342B"/>
    <w:rsid w:val="002E1645"/>
    <w:rsid w:val="002E247F"/>
    <w:rsid w:val="002E2FAB"/>
    <w:rsid w:val="002E63C5"/>
    <w:rsid w:val="002E743F"/>
    <w:rsid w:val="002F2C58"/>
    <w:rsid w:val="002F60AF"/>
    <w:rsid w:val="002F6B77"/>
    <w:rsid w:val="00302C86"/>
    <w:rsid w:val="00303301"/>
    <w:rsid w:val="00303B6C"/>
    <w:rsid w:val="00304339"/>
    <w:rsid w:val="003044BA"/>
    <w:rsid w:val="003047B0"/>
    <w:rsid w:val="003121C9"/>
    <w:rsid w:val="00317108"/>
    <w:rsid w:val="00322D5A"/>
    <w:rsid w:val="003238EE"/>
    <w:rsid w:val="00324EBD"/>
    <w:rsid w:val="003328AB"/>
    <w:rsid w:val="003347C0"/>
    <w:rsid w:val="00336E63"/>
    <w:rsid w:val="00337E03"/>
    <w:rsid w:val="0034140A"/>
    <w:rsid w:val="00341E32"/>
    <w:rsid w:val="003436D5"/>
    <w:rsid w:val="003502D6"/>
    <w:rsid w:val="0035054C"/>
    <w:rsid w:val="003524C3"/>
    <w:rsid w:val="003665C5"/>
    <w:rsid w:val="003668E9"/>
    <w:rsid w:val="00366DF1"/>
    <w:rsid w:val="00370FCD"/>
    <w:rsid w:val="00373858"/>
    <w:rsid w:val="0037550D"/>
    <w:rsid w:val="00380E4F"/>
    <w:rsid w:val="00383F19"/>
    <w:rsid w:val="00391629"/>
    <w:rsid w:val="00391971"/>
    <w:rsid w:val="00392611"/>
    <w:rsid w:val="003946C9"/>
    <w:rsid w:val="003A041A"/>
    <w:rsid w:val="003A0D91"/>
    <w:rsid w:val="003A4B8F"/>
    <w:rsid w:val="003B0AA0"/>
    <w:rsid w:val="003B5F0C"/>
    <w:rsid w:val="003C09EC"/>
    <w:rsid w:val="003C544C"/>
    <w:rsid w:val="003C562B"/>
    <w:rsid w:val="003C68A1"/>
    <w:rsid w:val="003D35E6"/>
    <w:rsid w:val="003D3CD9"/>
    <w:rsid w:val="003D53DF"/>
    <w:rsid w:val="003D7F06"/>
    <w:rsid w:val="003E04D8"/>
    <w:rsid w:val="003E1A07"/>
    <w:rsid w:val="003F0BBA"/>
    <w:rsid w:val="003F25D6"/>
    <w:rsid w:val="003F61D7"/>
    <w:rsid w:val="003F7703"/>
    <w:rsid w:val="003F7E57"/>
    <w:rsid w:val="00401071"/>
    <w:rsid w:val="004071D9"/>
    <w:rsid w:val="0040728C"/>
    <w:rsid w:val="00417C26"/>
    <w:rsid w:val="0042038B"/>
    <w:rsid w:val="00423508"/>
    <w:rsid w:val="00424B1E"/>
    <w:rsid w:val="00431C77"/>
    <w:rsid w:val="00435A61"/>
    <w:rsid w:val="00442493"/>
    <w:rsid w:val="00446630"/>
    <w:rsid w:val="004508E2"/>
    <w:rsid w:val="00452762"/>
    <w:rsid w:val="00457756"/>
    <w:rsid w:val="004672EB"/>
    <w:rsid w:val="004723B8"/>
    <w:rsid w:val="00474DFE"/>
    <w:rsid w:val="00475C07"/>
    <w:rsid w:val="004801E1"/>
    <w:rsid w:val="004818B1"/>
    <w:rsid w:val="00483AD2"/>
    <w:rsid w:val="004854D3"/>
    <w:rsid w:val="00486AF4"/>
    <w:rsid w:val="00487CC6"/>
    <w:rsid w:val="00490182"/>
    <w:rsid w:val="0049211C"/>
    <w:rsid w:val="00492681"/>
    <w:rsid w:val="00493FF2"/>
    <w:rsid w:val="0049400B"/>
    <w:rsid w:val="0049505E"/>
    <w:rsid w:val="004A5303"/>
    <w:rsid w:val="004C00A7"/>
    <w:rsid w:val="004C0669"/>
    <w:rsid w:val="004C37DA"/>
    <w:rsid w:val="004D0272"/>
    <w:rsid w:val="004D1228"/>
    <w:rsid w:val="004D125F"/>
    <w:rsid w:val="004D2C1A"/>
    <w:rsid w:val="004E3593"/>
    <w:rsid w:val="004E4E27"/>
    <w:rsid w:val="004E5D0D"/>
    <w:rsid w:val="004E73C5"/>
    <w:rsid w:val="004F1284"/>
    <w:rsid w:val="004F2944"/>
    <w:rsid w:val="004F37BA"/>
    <w:rsid w:val="004F4A62"/>
    <w:rsid w:val="004F7B75"/>
    <w:rsid w:val="00503F2D"/>
    <w:rsid w:val="00505902"/>
    <w:rsid w:val="0050645A"/>
    <w:rsid w:val="005161B6"/>
    <w:rsid w:val="00524F1F"/>
    <w:rsid w:val="00526E46"/>
    <w:rsid w:val="00533E87"/>
    <w:rsid w:val="0053556F"/>
    <w:rsid w:val="00537E23"/>
    <w:rsid w:val="00540EE1"/>
    <w:rsid w:val="00542E5F"/>
    <w:rsid w:val="00545D48"/>
    <w:rsid w:val="00546C5E"/>
    <w:rsid w:val="00551460"/>
    <w:rsid w:val="0056026C"/>
    <w:rsid w:val="0056250C"/>
    <w:rsid w:val="00571235"/>
    <w:rsid w:val="00581394"/>
    <w:rsid w:val="00582854"/>
    <w:rsid w:val="00585C6F"/>
    <w:rsid w:val="00590DCF"/>
    <w:rsid w:val="00597C13"/>
    <w:rsid w:val="005A008E"/>
    <w:rsid w:val="005A106B"/>
    <w:rsid w:val="005A2535"/>
    <w:rsid w:val="005A5360"/>
    <w:rsid w:val="005B1427"/>
    <w:rsid w:val="005B1A69"/>
    <w:rsid w:val="005B5375"/>
    <w:rsid w:val="005D57CC"/>
    <w:rsid w:val="005D6A7B"/>
    <w:rsid w:val="005E0EC4"/>
    <w:rsid w:val="005E1828"/>
    <w:rsid w:val="005E513B"/>
    <w:rsid w:val="005E6AAB"/>
    <w:rsid w:val="005F30DC"/>
    <w:rsid w:val="005F4686"/>
    <w:rsid w:val="00605684"/>
    <w:rsid w:val="00605CAE"/>
    <w:rsid w:val="0060639D"/>
    <w:rsid w:val="00610EA5"/>
    <w:rsid w:val="0061154B"/>
    <w:rsid w:val="00611CD8"/>
    <w:rsid w:val="0061420B"/>
    <w:rsid w:val="00614480"/>
    <w:rsid w:val="00617171"/>
    <w:rsid w:val="006251E5"/>
    <w:rsid w:val="00626E34"/>
    <w:rsid w:val="00635F3B"/>
    <w:rsid w:val="00636B97"/>
    <w:rsid w:val="006403E4"/>
    <w:rsid w:val="00641459"/>
    <w:rsid w:val="00647464"/>
    <w:rsid w:val="006508C8"/>
    <w:rsid w:val="00652E91"/>
    <w:rsid w:val="006611C7"/>
    <w:rsid w:val="006630A5"/>
    <w:rsid w:val="0066659D"/>
    <w:rsid w:val="00670467"/>
    <w:rsid w:val="00670A82"/>
    <w:rsid w:val="00677CDC"/>
    <w:rsid w:val="00684D60"/>
    <w:rsid w:val="00685458"/>
    <w:rsid w:val="00696E7F"/>
    <w:rsid w:val="006A0002"/>
    <w:rsid w:val="006A1E2C"/>
    <w:rsid w:val="006A3DAF"/>
    <w:rsid w:val="006A47CB"/>
    <w:rsid w:val="006A52C9"/>
    <w:rsid w:val="006A6ED2"/>
    <w:rsid w:val="006B3324"/>
    <w:rsid w:val="006B33C9"/>
    <w:rsid w:val="006B72B5"/>
    <w:rsid w:val="006C2D24"/>
    <w:rsid w:val="006C57DB"/>
    <w:rsid w:val="006E00FF"/>
    <w:rsid w:val="006E0960"/>
    <w:rsid w:val="006E1188"/>
    <w:rsid w:val="006E2C8F"/>
    <w:rsid w:val="006E347A"/>
    <w:rsid w:val="006E3694"/>
    <w:rsid w:val="006E7AD1"/>
    <w:rsid w:val="006F0216"/>
    <w:rsid w:val="006F7D2C"/>
    <w:rsid w:val="00701CF6"/>
    <w:rsid w:val="00705877"/>
    <w:rsid w:val="00706677"/>
    <w:rsid w:val="007152E7"/>
    <w:rsid w:val="00725E00"/>
    <w:rsid w:val="007300C6"/>
    <w:rsid w:val="00733891"/>
    <w:rsid w:val="0073459D"/>
    <w:rsid w:val="007347B9"/>
    <w:rsid w:val="00734B79"/>
    <w:rsid w:val="00737244"/>
    <w:rsid w:val="007441C3"/>
    <w:rsid w:val="007516B0"/>
    <w:rsid w:val="00751C95"/>
    <w:rsid w:val="007535C6"/>
    <w:rsid w:val="007547C7"/>
    <w:rsid w:val="00754854"/>
    <w:rsid w:val="00754C02"/>
    <w:rsid w:val="00756B6A"/>
    <w:rsid w:val="00757625"/>
    <w:rsid w:val="00760670"/>
    <w:rsid w:val="00764563"/>
    <w:rsid w:val="0076470D"/>
    <w:rsid w:val="007662AC"/>
    <w:rsid w:val="0077032F"/>
    <w:rsid w:val="00770DD9"/>
    <w:rsid w:val="00771EBB"/>
    <w:rsid w:val="007764A1"/>
    <w:rsid w:val="00782385"/>
    <w:rsid w:val="00785FEE"/>
    <w:rsid w:val="00786701"/>
    <w:rsid w:val="007A150D"/>
    <w:rsid w:val="007A5626"/>
    <w:rsid w:val="007A6129"/>
    <w:rsid w:val="007A7CA7"/>
    <w:rsid w:val="007A7E96"/>
    <w:rsid w:val="007B022F"/>
    <w:rsid w:val="007B1B48"/>
    <w:rsid w:val="007B6644"/>
    <w:rsid w:val="007B75CC"/>
    <w:rsid w:val="007C0AD1"/>
    <w:rsid w:val="007C21CB"/>
    <w:rsid w:val="007D16C0"/>
    <w:rsid w:val="007D2070"/>
    <w:rsid w:val="007D3A8E"/>
    <w:rsid w:val="007F4BCF"/>
    <w:rsid w:val="007F6E43"/>
    <w:rsid w:val="007F77FF"/>
    <w:rsid w:val="008024ED"/>
    <w:rsid w:val="0081495E"/>
    <w:rsid w:val="008210EE"/>
    <w:rsid w:val="00827D3A"/>
    <w:rsid w:val="00834612"/>
    <w:rsid w:val="00835D21"/>
    <w:rsid w:val="00837CF4"/>
    <w:rsid w:val="00837D86"/>
    <w:rsid w:val="00842C8C"/>
    <w:rsid w:val="008478C5"/>
    <w:rsid w:val="00847FC0"/>
    <w:rsid w:val="00855E2B"/>
    <w:rsid w:val="00861331"/>
    <w:rsid w:val="00861A57"/>
    <w:rsid w:val="008627B1"/>
    <w:rsid w:val="00865DC1"/>
    <w:rsid w:val="0086666C"/>
    <w:rsid w:val="00866776"/>
    <w:rsid w:val="00870640"/>
    <w:rsid w:val="00872263"/>
    <w:rsid w:val="00874758"/>
    <w:rsid w:val="00875BFF"/>
    <w:rsid w:val="0087635B"/>
    <w:rsid w:val="00880286"/>
    <w:rsid w:val="00891457"/>
    <w:rsid w:val="00893D8F"/>
    <w:rsid w:val="00895A80"/>
    <w:rsid w:val="00896833"/>
    <w:rsid w:val="00896B0E"/>
    <w:rsid w:val="008A38A0"/>
    <w:rsid w:val="008A6C88"/>
    <w:rsid w:val="008A78F7"/>
    <w:rsid w:val="008B0656"/>
    <w:rsid w:val="008B1213"/>
    <w:rsid w:val="008B140C"/>
    <w:rsid w:val="008B35B5"/>
    <w:rsid w:val="008B3E40"/>
    <w:rsid w:val="008B70E4"/>
    <w:rsid w:val="008C116A"/>
    <w:rsid w:val="008D093B"/>
    <w:rsid w:val="008D5C0C"/>
    <w:rsid w:val="008D72E8"/>
    <w:rsid w:val="008E61D8"/>
    <w:rsid w:val="008E7ABB"/>
    <w:rsid w:val="008F1953"/>
    <w:rsid w:val="008F7122"/>
    <w:rsid w:val="009102F2"/>
    <w:rsid w:val="00910FF7"/>
    <w:rsid w:val="0091127B"/>
    <w:rsid w:val="00922A64"/>
    <w:rsid w:val="00931592"/>
    <w:rsid w:val="0094288F"/>
    <w:rsid w:val="0095285E"/>
    <w:rsid w:val="009637DF"/>
    <w:rsid w:val="00963EC3"/>
    <w:rsid w:val="00966424"/>
    <w:rsid w:val="00972F59"/>
    <w:rsid w:val="00974017"/>
    <w:rsid w:val="00974315"/>
    <w:rsid w:val="009756FE"/>
    <w:rsid w:val="009761AD"/>
    <w:rsid w:val="00976917"/>
    <w:rsid w:val="00977B16"/>
    <w:rsid w:val="00977C8A"/>
    <w:rsid w:val="00992880"/>
    <w:rsid w:val="00995384"/>
    <w:rsid w:val="0099613A"/>
    <w:rsid w:val="009A39E8"/>
    <w:rsid w:val="009B17BA"/>
    <w:rsid w:val="009B1DBB"/>
    <w:rsid w:val="009B20FE"/>
    <w:rsid w:val="009B24C3"/>
    <w:rsid w:val="009B2EC3"/>
    <w:rsid w:val="009B5C33"/>
    <w:rsid w:val="009C208D"/>
    <w:rsid w:val="009C4FBF"/>
    <w:rsid w:val="009C5A12"/>
    <w:rsid w:val="009D0E9A"/>
    <w:rsid w:val="009D33E6"/>
    <w:rsid w:val="009D3BDD"/>
    <w:rsid w:val="009D6926"/>
    <w:rsid w:val="009D7D62"/>
    <w:rsid w:val="009E1516"/>
    <w:rsid w:val="009E1F54"/>
    <w:rsid w:val="009E41F6"/>
    <w:rsid w:val="009E7881"/>
    <w:rsid w:val="009E79CF"/>
    <w:rsid w:val="009E7A89"/>
    <w:rsid w:val="009F05CD"/>
    <w:rsid w:val="009F0CE4"/>
    <w:rsid w:val="009F4B1D"/>
    <w:rsid w:val="009F74AF"/>
    <w:rsid w:val="00A20D18"/>
    <w:rsid w:val="00A22D3F"/>
    <w:rsid w:val="00A25281"/>
    <w:rsid w:val="00A3116A"/>
    <w:rsid w:val="00A312B1"/>
    <w:rsid w:val="00A406E2"/>
    <w:rsid w:val="00A40E0E"/>
    <w:rsid w:val="00A41A5A"/>
    <w:rsid w:val="00A43C10"/>
    <w:rsid w:val="00A521C6"/>
    <w:rsid w:val="00A5282E"/>
    <w:rsid w:val="00A54645"/>
    <w:rsid w:val="00A61395"/>
    <w:rsid w:val="00A6435E"/>
    <w:rsid w:val="00A71657"/>
    <w:rsid w:val="00A73C95"/>
    <w:rsid w:val="00A762C5"/>
    <w:rsid w:val="00A76F95"/>
    <w:rsid w:val="00A77C9E"/>
    <w:rsid w:val="00A83D3C"/>
    <w:rsid w:val="00A85D5C"/>
    <w:rsid w:val="00A961F3"/>
    <w:rsid w:val="00A97E27"/>
    <w:rsid w:val="00AA182E"/>
    <w:rsid w:val="00AA1F57"/>
    <w:rsid w:val="00AA34BF"/>
    <w:rsid w:val="00AA71DF"/>
    <w:rsid w:val="00AB0A33"/>
    <w:rsid w:val="00AB2869"/>
    <w:rsid w:val="00AB5842"/>
    <w:rsid w:val="00AC4D09"/>
    <w:rsid w:val="00AD107E"/>
    <w:rsid w:val="00AD3B1D"/>
    <w:rsid w:val="00AD3BE6"/>
    <w:rsid w:val="00AE40E9"/>
    <w:rsid w:val="00AE56D4"/>
    <w:rsid w:val="00AF3CB5"/>
    <w:rsid w:val="00AF4509"/>
    <w:rsid w:val="00B00B58"/>
    <w:rsid w:val="00B0764E"/>
    <w:rsid w:val="00B12475"/>
    <w:rsid w:val="00B16FF9"/>
    <w:rsid w:val="00B179DC"/>
    <w:rsid w:val="00B223FD"/>
    <w:rsid w:val="00B23FB0"/>
    <w:rsid w:val="00B24881"/>
    <w:rsid w:val="00B25687"/>
    <w:rsid w:val="00B26852"/>
    <w:rsid w:val="00B27DB1"/>
    <w:rsid w:val="00B3661E"/>
    <w:rsid w:val="00B3671A"/>
    <w:rsid w:val="00B41EDC"/>
    <w:rsid w:val="00B41EE2"/>
    <w:rsid w:val="00B441C6"/>
    <w:rsid w:val="00B46338"/>
    <w:rsid w:val="00B50847"/>
    <w:rsid w:val="00B50F76"/>
    <w:rsid w:val="00B53B24"/>
    <w:rsid w:val="00B54708"/>
    <w:rsid w:val="00B56A35"/>
    <w:rsid w:val="00B56AA4"/>
    <w:rsid w:val="00B57DB5"/>
    <w:rsid w:val="00B616A2"/>
    <w:rsid w:val="00B631B1"/>
    <w:rsid w:val="00B63622"/>
    <w:rsid w:val="00B6540C"/>
    <w:rsid w:val="00B65F96"/>
    <w:rsid w:val="00B66EC2"/>
    <w:rsid w:val="00B701B8"/>
    <w:rsid w:val="00B707C6"/>
    <w:rsid w:val="00B70AD0"/>
    <w:rsid w:val="00B82DF2"/>
    <w:rsid w:val="00B8445E"/>
    <w:rsid w:val="00B84F34"/>
    <w:rsid w:val="00B93908"/>
    <w:rsid w:val="00B9629E"/>
    <w:rsid w:val="00B96EE3"/>
    <w:rsid w:val="00BA1C24"/>
    <w:rsid w:val="00BB2122"/>
    <w:rsid w:val="00BB2C49"/>
    <w:rsid w:val="00BB47E7"/>
    <w:rsid w:val="00BB49A6"/>
    <w:rsid w:val="00BB6116"/>
    <w:rsid w:val="00BC03B9"/>
    <w:rsid w:val="00BC465C"/>
    <w:rsid w:val="00BC6DC4"/>
    <w:rsid w:val="00BC76E5"/>
    <w:rsid w:val="00BD7097"/>
    <w:rsid w:val="00BE0CC6"/>
    <w:rsid w:val="00BE3A5E"/>
    <w:rsid w:val="00BE56F0"/>
    <w:rsid w:val="00BE5F4E"/>
    <w:rsid w:val="00BE60DC"/>
    <w:rsid w:val="00BE6593"/>
    <w:rsid w:val="00BE72B0"/>
    <w:rsid w:val="00BF2538"/>
    <w:rsid w:val="00BF2B76"/>
    <w:rsid w:val="00BF2DF8"/>
    <w:rsid w:val="00BF3632"/>
    <w:rsid w:val="00BF3B19"/>
    <w:rsid w:val="00BF47F6"/>
    <w:rsid w:val="00BF6B9D"/>
    <w:rsid w:val="00C00293"/>
    <w:rsid w:val="00C00D04"/>
    <w:rsid w:val="00C00E5A"/>
    <w:rsid w:val="00C04CBC"/>
    <w:rsid w:val="00C11CCB"/>
    <w:rsid w:val="00C14A87"/>
    <w:rsid w:val="00C23950"/>
    <w:rsid w:val="00C24A5B"/>
    <w:rsid w:val="00C256BE"/>
    <w:rsid w:val="00C257A3"/>
    <w:rsid w:val="00C31194"/>
    <w:rsid w:val="00C315FD"/>
    <w:rsid w:val="00C35431"/>
    <w:rsid w:val="00C47555"/>
    <w:rsid w:val="00C47AC8"/>
    <w:rsid w:val="00C51584"/>
    <w:rsid w:val="00C619CE"/>
    <w:rsid w:val="00C64C0C"/>
    <w:rsid w:val="00C65AFC"/>
    <w:rsid w:val="00C66D3E"/>
    <w:rsid w:val="00C70FCA"/>
    <w:rsid w:val="00C71D94"/>
    <w:rsid w:val="00C72C38"/>
    <w:rsid w:val="00C73E3E"/>
    <w:rsid w:val="00C73ED9"/>
    <w:rsid w:val="00C77EF5"/>
    <w:rsid w:val="00C823A5"/>
    <w:rsid w:val="00C84D19"/>
    <w:rsid w:val="00C85E4D"/>
    <w:rsid w:val="00C86952"/>
    <w:rsid w:val="00C92E4F"/>
    <w:rsid w:val="00C93CAA"/>
    <w:rsid w:val="00CA0A7D"/>
    <w:rsid w:val="00CA3648"/>
    <w:rsid w:val="00CA63AF"/>
    <w:rsid w:val="00CB12A7"/>
    <w:rsid w:val="00CB4124"/>
    <w:rsid w:val="00CB571E"/>
    <w:rsid w:val="00CB63F0"/>
    <w:rsid w:val="00CB6E18"/>
    <w:rsid w:val="00CC3AF3"/>
    <w:rsid w:val="00CC5EF6"/>
    <w:rsid w:val="00CD0581"/>
    <w:rsid w:val="00CD6452"/>
    <w:rsid w:val="00CE75E0"/>
    <w:rsid w:val="00CF5B14"/>
    <w:rsid w:val="00CF6699"/>
    <w:rsid w:val="00CF77C7"/>
    <w:rsid w:val="00D00995"/>
    <w:rsid w:val="00D0186E"/>
    <w:rsid w:val="00D01BC1"/>
    <w:rsid w:val="00D01FE6"/>
    <w:rsid w:val="00D02F3F"/>
    <w:rsid w:val="00D03D6C"/>
    <w:rsid w:val="00D03E21"/>
    <w:rsid w:val="00D04A46"/>
    <w:rsid w:val="00D105FD"/>
    <w:rsid w:val="00D239BF"/>
    <w:rsid w:val="00D25656"/>
    <w:rsid w:val="00D347F9"/>
    <w:rsid w:val="00D36BAF"/>
    <w:rsid w:val="00D44788"/>
    <w:rsid w:val="00D511DD"/>
    <w:rsid w:val="00D53206"/>
    <w:rsid w:val="00D5370D"/>
    <w:rsid w:val="00D54FA4"/>
    <w:rsid w:val="00D57F94"/>
    <w:rsid w:val="00D614CF"/>
    <w:rsid w:val="00D625CF"/>
    <w:rsid w:val="00D63802"/>
    <w:rsid w:val="00D67D00"/>
    <w:rsid w:val="00D71AF6"/>
    <w:rsid w:val="00D75365"/>
    <w:rsid w:val="00D7798A"/>
    <w:rsid w:val="00D80D22"/>
    <w:rsid w:val="00D81933"/>
    <w:rsid w:val="00D9523B"/>
    <w:rsid w:val="00DA0167"/>
    <w:rsid w:val="00DA068D"/>
    <w:rsid w:val="00DA3134"/>
    <w:rsid w:val="00DA42F3"/>
    <w:rsid w:val="00DA6A37"/>
    <w:rsid w:val="00DB1029"/>
    <w:rsid w:val="00DB730C"/>
    <w:rsid w:val="00DC57D8"/>
    <w:rsid w:val="00DC6AE7"/>
    <w:rsid w:val="00DD77D6"/>
    <w:rsid w:val="00DE23C2"/>
    <w:rsid w:val="00DE27DE"/>
    <w:rsid w:val="00DE56C2"/>
    <w:rsid w:val="00DF1F92"/>
    <w:rsid w:val="00DF2E70"/>
    <w:rsid w:val="00DF35F4"/>
    <w:rsid w:val="00DF3F00"/>
    <w:rsid w:val="00DF60E6"/>
    <w:rsid w:val="00DF7192"/>
    <w:rsid w:val="00E010E0"/>
    <w:rsid w:val="00E028ED"/>
    <w:rsid w:val="00E069B6"/>
    <w:rsid w:val="00E1522F"/>
    <w:rsid w:val="00E1559D"/>
    <w:rsid w:val="00E17FC1"/>
    <w:rsid w:val="00E22710"/>
    <w:rsid w:val="00E23BBE"/>
    <w:rsid w:val="00E24525"/>
    <w:rsid w:val="00E25CCA"/>
    <w:rsid w:val="00E347CD"/>
    <w:rsid w:val="00E379FC"/>
    <w:rsid w:val="00E40901"/>
    <w:rsid w:val="00E40DB2"/>
    <w:rsid w:val="00E437F0"/>
    <w:rsid w:val="00E46219"/>
    <w:rsid w:val="00E47853"/>
    <w:rsid w:val="00E500D0"/>
    <w:rsid w:val="00E5019C"/>
    <w:rsid w:val="00E5523F"/>
    <w:rsid w:val="00E554ED"/>
    <w:rsid w:val="00E578E1"/>
    <w:rsid w:val="00E6018E"/>
    <w:rsid w:val="00E62D23"/>
    <w:rsid w:val="00E76A76"/>
    <w:rsid w:val="00E803B9"/>
    <w:rsid w:val="00E82624"/>
    <w:rsid w:val="00E833B1"/>
    <w:rsid w:val="00E84442"/>
    <w:rsid w:val="00E844DF"/>
    <w:rsid w:val="00E84B23"/>
    <w:rsid w:val="00E8515B"/>
    <w:rsid w:val="00E859A9"/>
    <w:rsid w:val="00E85A65"/>
    <w:rsid w:val="00E919B2"/>
    <w:rsid w:val="00E974CC"/>
    <w:rsid w:val="00EA0A68"/>
    <w:rsid w:val="00EA2B36"/>
    <w:rsid w:val="00EA3936"/>
    <w:rsid w:val="00EA527F"/>
    <w:rsid w:val="00EA5D5F"/>
    <w:rsid w:val="00EB1A9C"/>
    <w:rsid w:val="00EB3EE1"/>
    <w:rsid w:val="00EC2828"/>
    <w:rsid w:val="00EC2DE7"/>
    <w:rsid w:val="00EC7698"/>
    <w:rsid w:val="00EC7706"/>
    <w:rsid w:val="00ED0025"/>
    <w:rsid w:val="00ED510F"/>
    <w:rsid w:val="00ED6766"/>
    <w:rsid w:val="00ED7B5F"/>
    <w:rsid w:val="00EE2B84"/>
    <w:rsid w:val="00EF27A2"/>
    <w:rsid w:val="00EF32EB"/>
    <w:rsid w:val="00F00BE3"/>
    <w:rsid w:val="00F01CEB"/>
    <w:rsid w:val="00F06C2E"/>
    <w:rsid w:val="00F126FF"/>
    <w:rsid w:val="00F13FCE"/>
    <w:rsid w:val="00F145E6"/>
    <w:rsid w:val="00F15488"/>
    <w:rsid w:val="00F21C02"/>
    <w:rsid w:val="00F2567F"/>
    <w:rsid w:val="00F26A46"/>
    <w:rsid w:val="00F2786D"/>
    <w:rsid w:val="00F30CB4"/>
    <w:rsid w:val="00F35717"/>
    <w:rsid w:val="00F43187"/>
    <w:rsid w:val="00F433E6"/>
    <w:rsid w:val="00F457D0"/>
    <w:rsid w:val="00F477F4"/>
    <w:rsid w:val="00F501DE"/>
    <w:rsid w:val="00F529E5"/>
    <w:rsid w:val="00F534B8"/>
    <w:rsid w:val="00F56A15"/>
    <w:rsid w:val="00F56DB9"/>
    <w:rsid w:val="00F61B78"/>
    <w:rsid w:val="00F665B4"/>
    <w:rsid w:val="00F679E5"/>
    <w:rsid w:val="00F73438"/>
    <w:rsid w:val="00F7495A"/>
    <w:rsid w:val="00F771A2"/>
    <w:rsid w:val="00F80603"/>
    <w:rsid w:val="00F8407C"/>
    <w:rsid w:val="00F879B2"/>
    <w:rsid w:val="00F901B4"/>
    <w:rsid w:val="00F9056C"/>
    <w:rsid w:val="00F9264D"/>
    <w:rsid w:val="00F95B9E"/>
    <w:rsid w:val="00FA0239"/>
    <w:rsid w:val="00FA22A1"/>
    <w:rsid w:val="00FA237C"/>
    <w:rsid w:val="00FA3095"/>
    <w:rsid w:val="00FA7334"/>
    <w:rsid w:val="00FA7982"/>
    <w:rsid w:val="00FB15E2"/>
    <w:rsid w:val="00FB1921"/>
    <w:rsid w:val="00FB3B43"/>
    <w:rsid w:val="00FB7884"/>
    <w:rsid w:val="00FC1DFD"/>
    <w:rsid w:val="00FC2951"/>
    <w:rsid w:val="00FC55FC"/>
    <w:rsid w:val="00FD31B0"/>
    <w:rsid w:val="00FD44AE"/>
    <w:rsid w:val="00FD6AF4"/>
    <w:rsid w:val="00FE6EEA"/>
    <w:rsid w:val="00FF42BB"/>
    <w:rsid w:val="00FF5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91B6A9-C6C7-4C3A-83FB-8112B969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18E"/>
    <w:rPr>
      <w:color w:val="0000FF" w:themeColor="hyperlink"/>
      <w:u w:val="single"/>
    </w:rPr>
  </w:style>
  <w:style w:type="paragraph" w:styleId="ListParagraph">
    <w:name w:val="List Paragraph"/>
    <w:basedOn w:val="Normal"/>
    <w:uiPriority w:val="34"/>
    <w:qFormat/>
    <w:rsid w:val="004F37BA"/>
    <w:pPr>
      <w:ind w:left="720"/>
      <w:contextualSpacing/>
    </w:pPr>
  </w:style>
  <w:style w:type="paragraph" w:styleId="BalloonText">
    <w:name w:val="Balloon Text"/>
    <w:basedOn w:val="Normal"/>
    <w:link w:val="BalloonTextChar"/>
    <w:uiPriority w:val="99"/>
    <w:semiHidden/>
    <w:unhideWhenUsed/>
    <w:rsid w:val="00B223FD"/>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B223FD"/>
    <w:rPr>
      <w:rFonts w:cs="Tahoma"/>
      <w:sz w:val="16"/>
      <w:szCs w:val="16"/>
    </w:rPr>
  </w:style>
  <w:style w:type="paragraph" w:styleId="NormalWeb">
    <w:name w:val="Normal (Web)"/>
    <w:basedOn w:val="Normal"/>
    <w:uiPriority w:val="99"/>
    <w:semiHidden/>
    <w:unhideWhenUsed/>
    <w:rsid w:val="00684D6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D093B"/>
    <w:rPr>
      <w:color w:val="800080" w:themeColor="followedHyperlink"/>
      <w:u w:val="single"/>
    </w:rPr>
  </w:style>
  <w:style w:type="table" w:styleId="TableGrid">
    <w:name w:val="Table Grid"/>
    <w:basedOn w:val="TableNormal"/>
    <w:uiPriority w:val="59"/>
    <w:rsid w:val="00F74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paced">
    <w:name w:val="NormalSpaced"/>
    <w:basedOn w:val="Normal"/>
    <w:next w:val="Normal"/>
    <w:rsid w:val="00C85E4D"/>
    <w:pPr>
      <w:spacing w:after="240" w:line="300" w:lineRule="atLeast"/>
      <w:jc w:val="both"/>
    </w:pPr>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56274">
      <w:bodyDiv w:val="1"/>
      <w:marLeft w:val="0"/>
      <w:marRight w:val="0"/>
      <w:marTop w:val="0"/>
      <w:marBottom w:val="0"/>
      <w:divBdr>
        <w:top w:val="none" w:sz="0" w:space="0" w:color="auto"/>
        <w:left w:val="none" w:sz="0" w:space="0" w:color="auto"/>
        <w:bottom w:val="none" w:sz="0" w:space="0" w:color="auto"/>
        <w:right w:val="none" w:sz="0" w:space="0" w:color="auto"/>
      </w:divBdr>
    </w:div>
    <w:div w:id="453869075">
      <w:bodyDiv w:val="1"/>
      <w:marLeft w:val="0"/>
      <w:marRight w:val="0"/>
      <w:marTop w:val="0"/>
      <w:marBottom w:val="0"/>
      <w:divBdr>
        <w:top w:val="none" w:sz="0" w:space="0" w:color="auto"/>
        <w:left w:val="none" w:sz="0" w:space="0" w:color="auto"/>
        <w:bottom w:val="none" w:sz="0" w:space="0" w:color="auto"/>
        <w:right w:val="none" w:sz="0" w:space="0" w:color="auto"/>
      </w:divBdr>
    </w:div>
    <w:div w:id="1036587179">
      <w:bodyDiv w:val="1"/>
      <w:marLeft w:val="0"/>
      <w:marRight w:val="0"/>
      <w:marTop w:val="0"/>
      <w:marBottom w:val="0"/>
      <w:divBdr>
        <w:top w:val="none" w:sz="0" w:space="0" w:color="auto"/>
        <w:left w:val="none" w:sz="0" w:space="0" w:color="auto"/>
        <w:bottom w:val="none" w:sz="0" w:space="0" w:color="auto"/>
        <w:right w:val="none" w:sz="0" w:space="0" w:color="auto"/>
      </w:divBdr>
    </w:div>
    <w:div w:id="19169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adlassist.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global/contact-us/email/" TargetMode="External"/><Relationship Id="rId5" Type="http://schemas.openxmlformats.org/officeDocument/2006/relationships/styles" Target="styles.xml"/><Relationship Id="rId10" Type="http://schemas.openxmlformats.org/officeDocument/2006/relationships/hyperlink" Target="https://ico.org.uk/global/contact-us/" TargetMode="External"/><Relationship Id="rId4" Type="http://schemas.openxmlformats.org/officeDocument/2006/relationships/numbering" Target="numbering.xml"/><Relationship Id="rId9" Type="http://schemas.openxmlformats.org/officeDocument/2006/relationships/hyperlink" Target="mailto:info@tadlassi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extra" ma:contentTypeID="0x0101003192E3FD84701247B51DA4EFF1D48FD3003BEF35E949B67749BCC7DE4FF83BD8F4" ma:contentTypeVersion="21" ma:contentTypeDescription="" ma:contentTypeScope="" ma:versionID="ccc7af77669cf3b016cc5d2013240a7e">
  <xsd:schema xmlns:xsd="http://www.w3.org/2001/XMLSchema" xmlns:xs="http://www.w3.org/2001/XMLSchema" xmlns:p="http://schemas.microsoft.com/office/2006/metadata/properties" xmlns:ns2="82114df4-2dc6-4b78-b374-2c7579b2f34d" xmlns:ns3="01667db7-6eb4-4d60-aa1c-12892c7c6d2d" xmlns:ns4="8e122d6c-e5b1-4299-8369-dc19dbfb4ff5" xmlns:ns5="0004544f-92ed-452d-8d9b-9734e846e446" targetNamespace="http://schemas.microsoft.com/office/2006/metadata/properties" ma:root="true" ma:fieldsID="f780fe09cf4a0289d929bb422c58ffb8" ns2:_="" ns3:_="" ns4:_="" ns5:_="">
    <xsd:import namespace="82114df4-2dc6-4b78-b374-2c7579b2f34d"/>
    <xsd:import namespace="01667db7-6eb4-4d60-aa1c-12892c7c6d2d"/>
    <xsd:import namespace="8e122d6c-e5b1-4299-8369-dc19dbfb4ff5"/>
    <xsd:import namespace="0004544f-92ed-452d-8d9b-9734e846e446"/>
    <xsd:element name="properties">
      <xsd:complexType>
        <xsd:sequence>
          <xsd:element name="documentManagement">
            <xsd:complexType>
              <xsd:all>
                <xsd:element ref="ns2:UploadDate"/>
                <xsd:element ref="ns2:CategoryID"/>
                <xsd:element ref="ns2:CategoryName" minOccurs="0"/>
                <xsd:element ref="ns2:Notes1" minOccurs="0"/>
                <xsd:element ref="ns2:Internal" minOccurs="0"/>
                <xsd:element ref="ns3:IndustryID" minOccurs="0"/>
                <xsd:element ref="ns3:IndustryName" minOccurs="0"/>
                <xsd:element ref="ns3:ContextName" minOccurs="0"/>
                <xsd:element ref="ns3:ContextID" minOccurs="0"/>
                <xsd:element ref="ns4:NotinIndustry" minOccurs="0"/>
                <xsd:element ref="ns4:NotinIndustryID" minOccurs="0"/>
                <xsd:element ref="ns5:ElXtrDocCategory" minOccurs="0"/>
                <xsd:element ref="ns5:ElXtrDocCategoryId" minOccurs="0"/>
                <xsd:element ref="ns5:IsFreeContent" minOccurs="0"/>
                <xsd:element ref="ns5:IsPinned" minOccurs="0"/>
                <xsd:element ref="ns5:Document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14df4-2dc6-4b78-b374-2c7579b2f34d" elementFormDefault="qualified">
    <xsd:import namespace="http://schemas.microsoft.com/office/2006/documentManagement/types"/>
    <xsd:import namespace="http://schemas.microsoft.com/office/infopath/2007/PartnerControls"/>
    <xsd:element name="UploadDate" ma:index="8" ma:displayName="UploadDate" ma:default="[today]" ma:format="DateOnly" ma:internalName="UploadDate" ma:readOnly="false">
      <xsd:simpleType>
        <xsd:restriction base="dms:DateTime"/>
      </xsd:simpleType>
    </xsd:element>
    <xsd:element name="CategoryID" ma:index="9" ma:displayName="CategoryID" ma:internalName="CategoryID" ma:readOnly="false">
      <xsd:simpleType>
        <xsd:restriction base="dms:Text">
          <xsd:maxLength value="255"/>
        </xsd:restriction>
      </xsd:simpleType>
    </xsd:element>
    <xsd:element name="CategoryName" ma:index="10" nillable="true" ma:displayName="CategoryName" ma:internalName="CategoryName">
      <xsd:simpleType>
        <xsd:restriction base="dms:Note">
          <xsd:maxLength value="255"/>
        </xsd:restriction>
      </xsd:simpleType>
    </xsd:element>
    <xsd:element name="Notes1" ma:index="11" nillable="true" ma:displayName="Notes" ma:internalName="Notes1">
      <xsd:simpleType>
        <xsd:restriction base="dms:Note">
          <xsd:maxLength value="255"/>
        </xsd:restriction>
      </xsd:simpleType>
    </xsd:element>
    <xsd:element name="Internal" ma:index="12" nillable="true" ma:displayName="Internal" ma:default="General" ma:format="Dropdown" ma:internalName="Internal" ma:readOnly="false">
      <xsd:simpleType>
        <xsd:restriction base="dms:Choice">
          <xsd:enumeration value="General"/>
          <xsd:enumeration value="Care Homes"/>
        </xsd:restriction>
      </xsd:simpleType>
    </xsd:element>
  </xsd:schema>
  <xsd:schema xmlns:xsd="http://www.w3.org/2001/XMLSchema" xmlns:xs="http://www.w3.org/2001/XMLSchema" xmlns:dms="http://schemas.microsoft.com/office/2006/documentManagement/types" xmlns:pc="http://schemas.microsoft.com/office/infopath/2007/PartnerControls" targetNamespace="01667db7-6eb4-4d60-aa1c-12892c7c6d2d" elementFormDefault="qualified">
    <xsd:import namespace="http://schemas.microsoft.com/office/2006/documentManagement/types"/>
    <xsd:import namespace="http://schemas.microsoft.com/office/infopath/2007/PartnerControls"/>
    <xsd:element name="IndustryID" ma:index="13" nillable="true" ma:displayName="IndustryID" ma:internalName="IndustryID">
      <xsd:simpleType>
        <xsd:restriction base="dms:Number"/>
      </xsd:simpleType>
    </xsd:element>
    <xsd:element name="IndustryName" ma:index="14" nillable="true" ma:displayName="IndustryName" ma:internalName="IndustryName">
      <xsd:simpleType>
        <xsd:restriction base="dms:Text">
          <xsd:maxLength value="255"/>
        </xsd:restriction>
      </xsd:simpleType>
    </xsd:element>
    <xsd:element name="ContextName" ma:index="15" nillable="true" ma:displayName="ContextName" ma:internalName="ContextName">
      <xsd:simpleType>
        <xsd:restriction base="dms:Text">
          <xsd:maxLength value="255"/>
        </xsd:restriction>
      </xsd:simpleType>
    </xsd:element>
    <xsd:element name="ContextID" ma:index="16" nillable="true" ma:displayName="ContextID" ma:internalName="Contex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122d6c-e5b1-4299-8369-dc19dbfb4ff5" elementFormDefault="qualified">
    <xsd:import namespace="http://schemas.microsoft.com/office/2006/documentManagement/types"/>
    <xsd:import namespace="http://schemas.microsoft.com/office/infopath/2007/PartnerControls"/>
    <xsd:element name="NotinIndustry" ma:index="17" nillable="true" ma:displayName="NotinIndustry" ma:internalName="NotinIndustry">
      <xsd:simpleType>
        <xsd:restriction base="dms:Text">
          <xsd:maxLength value="255"/>
        </xsd:restriction>
      </xsd:simpleType>
    </xsd:element>
    <xsd:element name="NotinIndustryID" ma:index="18" nillable="true" ma:displayName="NotinIndustryID" ma:internalName="NotinIndustry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04544f-92ed-452d-8d9b-9734e846e446" elementFormDefault="qualified">
    <xsd:import namespace="http://schemas.microsoft.com/office/2006/documentManagement/types"/>
    <xsd:import namespace="http://schemas.microsoft.com/office/infopath/2007/PartnerControls"/>
    <xsd:element name="ElXtrDocCategory" ma:index="19" nillable="true" ma:displayName="Document Category" ma:description="Document Type Categories" ma:internalName="ElXtrDocCategory">
      <xsd:simpleType>
        <xsd:restriction base="dms:Text"/>
      </xsd:simpleType>
    </xsd:element>
    <xsd:element name="ElXtrDocCategoryId" ma:index="20" nillable="true" ma:displayName="Document Category Id" ma:description="Document Type Category Id" ma:internalName="ElXtrDocCategoryId">
      <xsd:simpleType>
        <xsd:restriction base="dms:Text"/>
      </xsd:simpleType>
    </xsd:element>
    <xsd:element name="IsFreeContent" ma:index="21" nillable="true" ma:displayName="IsFreeContent" ma:internalName="IsFreeContent">
      <xsd:simpleType>
        <xsd:restriction base="dms:Boolean"/>
      </xsd:simpleType>
    </xsd:element>
    <xsd:element name="IsPinned" ma:index="22" nillable="true" ma:displayName="IsPinned" ma:internalName="IsPinned">
      <xsd:simpleType>
        <xsd:restriction base="dms:Boolean"/>
      </xsd:simpleType>
    </xsd:element>
    <xsd:element name="DocumentSortOrder" ma:index="23" nillable="true" ma:displayName="DocumentSortOrder" ma:internalName="DocumentSort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ternal xmlns="82114df4-2dc6-4b78-b374-2c7579b2f34d">General</Internal>
    <Notes1 xmlns="82114df4-2dc6-4b78-b374-2c7579b2f34d" xsi:nil="true"/>
    <ElXtrDocCategory xmlns="0004544f-92ed-452d-8d9b-9734e846e446">DIY Legal Documents &gt;&gt; Notices</ElXtrDocCategory>
    <IndustryName xmlns="01667db7-6eb4-4d60-aa1c-12892c7c6d2d">General</IndustryName>
    <NotinIndustryID xmlns="8e122d6c-e5b1-4299-8369-dc19dbfb4ff5" xsi:nil="true"/>
    <DocumentSortOrder xmlns="0004544f-92ed-452d-8d9b-9734e846e446" xsi:nil="true"/>
    <CategoryName xmlns="82114df4-2dc6-4b78-b374-2c7579b2f34d">DPA,Starting my business &gt;&gt; Data protection and cyber security</CategoryName>
    <ContextName xmlns="01667db7-6eb4-4d60-aa1c-12892c7c6d2d">Business,Legal</ContextName>
    <IsFreeContent xmlns="0004544f-92ed-452d-8d9b-9734e846e446">false</IsFreeContent>
    <CategoryID xmlns="82114df4-2dc6-4b78-b374-2c7579b2f34d">29,392</CategoryID>
    <IndustryID xmlns="01667db7-6eb4-4d60-aa1c-12892c7c6d2d">1</IndustryID>
    <UploadDate xmlns="82114df4-2dc6-4b78-b374-2c7579b2f34d">2018-03-15T00:00:00+00:00</UploadDate>
    <ContextID xmlns="01667db7-6eb4-4d60-aa1c-12892c7c6d2d">1,2</ContextID>
    <IsPinned xmlns="0004544f-92ed-452d-8d9b-9734e846e446">true</IsPinned>
    <NotinIndustry xmlns="8e122d6c-e5b1-4299-8369-dc19dbfb4ff5" xsi:nil="true"/>
    <ElXtrDocCategoryId xmlns="0004544f-92ed-452d-8d9b-9734e846e446">10</ElXtrDocCategory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5FB82-FA6E-433D-8184-4002D5B75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14df4-2dc6-4b78-b374-2c7579b2f34d"/>
    <ds:schemaRef ds:uri="01667db7-6eb4-4d60-aa1c-12892c7c6d2d"/>
    <ds:schemaRef ds:uri="8e122d6c-e5b1-4299-8369-dc19dbfb4ff5"/>
    <ds:schemaRef ds:uri="0004544f-92ed-452d-8d9b-9734e846e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422CA-65C0-4518-99E1-955EA6C37B3E}">
  <ds:schemaRefs>
    <ds:schemaRef ds:uri="http://schemas.microsoft.com/office/2006/metadata/properties"/>
    <ds:schemaRef ds:uri="http://schemas.microsoft.com/office/infopath/2007/PartnerControls"/>
    <ds:schemaRef ds:uri="82114df4-2dc6-4b78-b374-2c7579b2f34d"/>
    <ds:schemaRef ds:uri="0004544f-92ed-452d-8d9b-9734e846e446"/>
    <ds:schemaRef ds:uri="01667db7-6eb4-4d60-aa1c-12892c7c6d2d"/>
    <ds:schemaRef ds:uri="8e122d6c-e5b1-4299-8369-dc19dbfb4ff5"/>
  </ds:schemaRefs>
</ds:datastoreItem>
</file>

<file path=customXml/itemProps3.xml><?xml version="1.0" encoding="utf-8"?>
<ds:datastoreItem xmlns:ds="http://schemas.openxmlformats.org/officeDocument/2006/customXml" ds:itemID="{45DA6017-CF98-4056-A452-69CB50676E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GDPR - Data privacy notice for clients</vt:lpstr>
    </vt:vector>
  </TitlesOfParts>
  <Company/>
  <LinksUpToDate>false</LinksUpToDate>
  <CharactersWithSpaces>9405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 Data privacy notice for clients</dc:title>
  <dc:creator>Markram, Rianda</dc:creator>
  <cp:lastModifiedBy>Rob White</cp:lastModifiedBy>
  <cp:revision>6</cp:revision>
  <dcterms:created xsi:type="dcterms:W3CDTF">2018-05-24T11:17:00Z</dcterms:created>
  <dcterms:modified xsi:type="dcterms:W3CDTF">2018-05-24T12:49:00Z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0x0101003192E3FD84701247B51DA4EFF1D48FD3003BEF35E949B67749BCC7DE4FF83BD8F4</vt:lpwstr>
  </property>
  <property fmtid="{D5CDD505-2E9C-101B-9397-08002B2CF9AE}" pid="3" name="Order">
    <vt:r8>86700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